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53D" w:rsidRDefault="00692B6D" w:rsidP="00692B6D">
      <w:pPr>
        <w:tabs>
          <w:tab w:val="left" w:pos="245"/>
          <w:tab w:val="left" w:leader="dot" w:pos="9000"/>
        </w:tabs>
        <w:outlineLvl w:val="0"/>
        <w:rPr>
          <w:rFonts w:ascii="Arial" w:hAnsi="Arial" w:cs="Arial"/>
          <w:b/>
          <w:i/>
          <w:color w:val="000080"/>
          <w:sz w:val="16"/>
          <w:szCs w:val="16"/>
        </w:rPr>
      </w:pPr>
      <w:r>
        <w:rPr>
          <w:rFonts w:ascii="Arial" w:hAnsi="Arial" w:cs="Arial"/>
          <w:b/>
          <w:i/>
          <w:color w:val="000080"/>
          <w:sz w:val="16"/>
          <w:szCs w:val="16"/>
        </w:rPr>
        <w:tab/>
      </w:r>
    </w:p>
    <w:p w:rsidR="0003253D" w:rsidRDefault="0003253D" w:rsidP="002A31C2">
      <w:pPr>
        <w:tabs>
          <w:tab w:val="left" w:leader="dot" w:pos="9000"/>
        </w:tabs>
        <w:jc w:val="center"/>
        <w:outlineLvl w:val="0"/>
        <w:rPr>
          <w:rFonts w:ascii="Arial" w:hAnsi="Arial" w:cs="Arial"/>
          <w:b/>
          <w:i/>
          <w:color w:val="000080"/>
          <w:sz w:val="16"/>
          <w:szCs w:val="16"/>
        </w:rPr>
      </w:pPr>
    </w:p>
    <w:p w:rsidR="0003253D" w:rsidRDefault="0003253D" w:rsidP="002A31C2">
      <w:pPr>
        <w:tabs>
          <w:tab w:val="left" w:leader="dot" w:pos="9000"/>
        </w:tabs>
        <w:jc w:val="center"/>
        <w:outlineLvl w:val="0"/>
        <w:rPr>
          <w:rFonts w:ascii="Arial" w:hAnsi="Arial" w:cs="Arial"/>
          <w:b/>
          <w:i/>
          <w:color w:val="000080"/>
          <w:sz w:val="16"/>
          <w:szCs w:val="16"/>
        </w:rPr>
      </w:pPr>
    </w:p>
    <w:p w:rsidR="0003253D" w:rsidRDefault="0003253D" w:rsidP="002A31C2">
      <w:pPr>
        <w:tabs>
          <w:tab w:val="left" w:leader="dot" w:pos="9000"/>
        </w:tabs>
        <w:jc w:val="center"/>
        <w:outlineLvl w:val="0"/>
        <w:rPr>
          <w:rFonts w:ascii="Arial" w:hAnsi="Arial" w:cs="Arial"/>
          <w:b/>
          <w:i/>
          <w:color w:val="000080"/>
          <w:sz w:val="16"/>
          <w:szCs w:val="16"/>
        </w:rPr>
      </w:pPr>
    </w:p>
    <w:p w:rsidR="00BF7E77" w:rsidRDefault="00BF7E77" w:rsidP="003366C1">
      <w:pPr>
        <w:jc w:val="both"/>
        <w:rPr>
          <w:rFonts w:asciiTheme="minorHAnsi" w:hAnsiTheme="minorHAnsi"/>
          <w:b/>
          <w:sz w:val="28"/>
          <w:szCs w:val="28"/>
        </w:rPr>
      </w:pPr>
    </w:p>
    <w:p w:rsidR="00BF7E77" w:rsidRDefault="00BF7E77" w:rsidP="003366C1">
      <w:pPr>
        <w:jc w:val="both"/>
        <w:rPr>
          <w:rFonts w:asciiTheme="minorHAnsi" w:hAnsiTheme="minorHAnsi"/>
          <w:b/>
          <w:sz w:val="28"/>
          <w:szCs w:val="28"/>
        </w:rPr>
      </w:pPr>
    </w:p>
    <w:p w:rsidR="007116F3" w:rsidRDefault="007116F3" w:rsidP="007116F3">
      <w:pPr>
        <w:tabs>
          <w:tab w:val="left" w:leader="dot" w:pos="9000"/>
        </w:tabs>
        <w:jc w:val="center"/>
        <w:outlineLvl w:val="0"/>
        <w:rPr>
          <w:rFonts w:ascii="Arial" w:hAnsi="Arial" w:cs="Arial"/>
          <w:b/>
          <w:i/>
          <w:color w:val="000080"/>
          <w:sz w:val="16"/>
          <w:szCs w:val="16"/>
        </w:rPr>
      </w:pPr>
    </w:p>
    <w:p w:rsidR="007116F3" w:rsidRDefault="007116F3" w:rsidP="007116F3">
      <w:pPr>
        <w:tabs>
          <w:tab w:val="left" w:leader="dot" w:pos="9000"/>
        </w:tabs>
        <w:jc w:val="center"/>
        <w:outlineLvl w:val="0"/>
        <w:rPr>
          <w:rFonts w:ascii="Arial" w:hAnsi="Arial" w:cs="Arial"/>
          <w:b/>
          <w:i/>
          <w:color w:val="000080"/>
          <w:sz w:val="16"/>
          <w:szCs w:val="16"/>
        </w:rPr>
      </w:pPr>
    </w:p>
    <w:p w:rsidR="007116F3" w:rsidRDefault="007116F3" w:rsidP="007116F3">
      <w:pPr>
        <w:tabs>
          <w:tab w:val="left" w:leader="dot" w:pos="9000"/>
        </w:tabs>
        <w:jc w:val="center"/>
        <w:outlineLvl w:val="0"/>
        <w:rPr>
          <w:rFonts w:ascii="Arial" w:hAnsi="Arial" w:cs="Arial"/>
          <w:b/>
          <w:i/>
          <w:color w:val="000080"/>
          <w:sz w:val="16"/>
          <w:szCs w:val="16"/>
        </w:rPr>
      </w:pPr>
    </w:p>
    <w:p w:rsidR="007116F3" w:rsidRDefault="007116F3" w:rsidP="007116F3">
      <w:pPr>
        <w:tabs>
          <w:tab w:val="left" w:leader="dot" w:pos="9000"/>
        </w:tabs>
        <w:jc w:val="center"/>
        <w:outlineLvl w:val="0"/>
        <w:rPr>
          <w:rFonts w:ascii="Arial" w:hAnsi="Arial" w:cs="Arial"/>
          <w:b/>
          <w:i/>
          <w:color w:val="000080"/>
          <w:sz w:val="16"/>
          <w:szCs w:val="16"/>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Default="007116F3" w:rsidP="007116F3">
      <w:pPr>
        <w:jc w:val="both"/>
        <w:rPr>
          <w:rFonts w:asciiTheme="minorHAnsi" w:hAnsiTheme="minorHAnsi"/>
          <w:b/>
          <w:sz w:val="28"/>
          <w:szCs w:val="28"/>
        </w:rPr>
      </w:pPr>
    </w:p>
    <w:p w:rsidR="007116F3" w:rsidRPr="0003253D" w:rsidRDefault="007116F3" w:rsidP="007116F3">
      <w:pPr>
        <w:jc w:val="both"/>
        <w:rPr>
          <w:rFonts w:asciiTheme="minorHAnsi" w:hAnsiTheme="minorHAnsi"/>
          <w:b/>
          <w:sz w:val="28"/>
          <w:szCs w:val="28"/>
        </w:rPr>
      </w:pPr>
      <w:r w:rsidRPr="0003253D">
        <w:rPr>
          <w:rFonts w:asciiTheme="minorHAnsi" w:hAnsiTheme="minorHAnsi"/>
          <w:b/>
          <w:sz w:val="28"/>
          <w:szCs w:val="28"/>
        </w:rPr>
        <w:t xml:space="preserve">Manual </w:t>
      </w:r>
      <w:r>
        <w:rPr>
          <w:rFonts w:asciiTheme="minorHAnsi" w:hAnsiTheme="minorHAnsi"/>
          <w:b/>
          <w:sz w:val="28"/>
          <w:szCs w:val="28"/>
        </w:rPr>
        <w:t>de la Entidad promotora</w:t>
      </w:r>
      <w:r w:rsidRPr="0003253D">
        <w:rPr>
          <w:rFonts w:asciiTheme="minorHAnsi" w:hAnsiTheme="minorHAnsi"/>
          <w:b/>
          <w:sz w:val="28"/>
          <w:szCs w:val="28"/>
        </w:rPr>
        <w:t>: Implementación de la estrategia de desarrollo local participativo: promotores públicos y privados</w:t>
      </w:r>
    </w:p>
    <w:p w:rsidR="007116F3" w:rsidRPr="0003253D" w:rsidRDefault="007116F3" w:rsidP="007116F3">
      <w:pPr>
        <w:jc w:val="both"/>
        <w:rPr>
          <w:rFonts w:asciiTheme="minorHAnsi" w:hAnsiTheme="minorHAnsi"/>
          <w:b/>
          <w:sz w:val="22"/>
          <w:szCs w:val="22"/>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p>
    <w:p w:rsidR="00271B62" w:rsidRDefault="00271B62" w:rsidP="007116F3">
      <w:pPr>
        <w:jc w:val="center"/>
        <w:rPr>
          <w:rFonts w:asciiTheme="minorHAnsi" w:hAnsiTheme="minorHAnsi"/>
          <w:b/>
        </w:rPr>
      </w:pPr>
    </w:p>
    <w:p w:rsidR="00271B62" w:rsidRDefault="00271B62" w:rsidP="007116F3">
      <w:pPr>
        <w:jc w:val="center"/>
        <w:rPr>
          <w:rFonts w:asciiTheme="minorHAnsi" w:hAnsiTheme="minorHAnsi"/>
          <w:b/>
        </w:rPr>
      </w:pPr>
    </w:p>
    <w:p w:rsidR="00692B6D" w:rsidRDefault="00692B6D" w:rsidP="007116F3">
      <w:pPr>
        <w:jc w:val="center"/>
        <w:rPr>
          <w:rFonts w:asciiTheme="minorHAnsi" w:hAnsiTheme="minorHAnsi"/>
          <w:b/>
        </w:rPr>
      </w:pPr>
    </w:p>
    <w:p w:rsidR="00271B62" w:rsidRDefault="00271B62" w:rsidP="007116F3">
      <w:pPr>
        <w:jc w:val="center"/>
        <w:rPr>
          <w:rFonts w:asciiTheme="minorHAnsi" w:hAnsiTheme="minorHAnsi"/>
          <w:b/>
        </w:rPr>
      </w:pPr>
    </w:p>
    <w:p w:rsidR="00271B62" w:rsidRDefault="00271B62" w:rsidP="007116F3">
      <w:pPr>
        <w:jc w:val="center"/>
        <w:rPr>
          <w:rFonts w:asciiTheme="minorHAnsi" w:hAnsiTheme="minorHAnsi"/>
          <w:b/>
        </w:rPr>
      </w:pPr>
    </w:p>
    <w:p w:rsidR="007116F3" w:rsidRDefault="007116F3" w:rsidP="007116F3">
      <w:pPr>
        <w:jc w:val="center"/>
        <w:rPr>
          <w:rFonts w:asciiTheme="minorHAnsi" w:hAnsiTheme="minorHAnsi"/>
          <w:b/>
        </w:rPr>
      </w:pPr>
      <w:r>
        <w:rPr>
          <w:rFonts w:asciiTheme="minorHAnsi" w:hAnsiTheme="minorHAnsi"/>
          <w:b/>
        </w:rPr>
        <w:lastRenderedPageBreak/>
        <w:t>ÍNDICE</w:t>
      </w:r>
    </w:p>
    <w:p w:rsidR="007116F3" w:rsidRDefault="007116F3" w:rsidP="00271B62">
      <w:pPr>
        <w:rPr>
          <w:rFonts w:asciiTheme="minorHAnsi" w:hAnsiTheme="minorHAnsi"/>
          <w:b/>
        </w:rPr>
      </w:pPr>
    </w:p>
    <w:p w:rsidR="007116F3" w:rsidRDefault="007116F3" w:rsidP="00271B62">
      <w:pPr>
        <w:rPr>
          <w:rFonts w:asciiTheme="minorHAnsi" w:hAnsiTheme="minorHAnsi"/>
          <w:b/>
          <w:sz w:val="20"/>
          <w:szCs w:val="20"/>
        </w:rPr>
      </w:pPr>
      <w:r>
        <w:rPr>
          <w:rFonts w:asciiTheme="minorHAnsi" w:hAnsiTheme="minorHAnsi"/>
          <w:b/>
          <w:sz w:val="20"/>
          <w:szCs w:val="20"/>
        </w:rPr>
        <w:t>0.- Documentación………………………………………………………………………………………………………………………………</w:t>
      </w:r>
      <w:r w:rsidR="00271B62">
        <w:rPr>
          <w:rFonts w:asciiTheme="minorHAnsi" w:hAnsiTheme="minorHAnsi"/>
          <w:b/>
          <w:sz w:val="20"/>
          <w:szCs w:val="20"/>
        </w:rPr>
        <w:t>…..</w:t>
      </w:r>
      <w:r>
        <w:rPr>
          <w:rFonts w:asciiTheme="minorHAnsi" w:hAnsiTheme="minorHAnsi"/>
          <w:b/>
          <w:sz w:val="20"/>
          <w:szCs w:val="20"/>
        </w:rPr>
        <w:t>…..3</w:t>
      </w:r>
    </w:p>
    <w:p w:rsidR="007116F3" w:rsidRPr="00521D58" w:rsidRDefault="007116F3" w:rsidP="00271B62">
      <w:pPr>
        <w:rPr>
          <w:rFonts w:asciiTheme="minorHAnsi" w:hAnsiTheme="minorHAnsi"/>
          <w:b/>
          <w:sz w:val="20"/>
          <w:szCs w:val="20"/>
        </w:rPr>
      </w:pPr>
      <w:r w:rsidRPr="00521D58">
        <w:rPr>
          <w:rFonts w:asciiTheme="minorHAnsi" w:hAnsiTheme="minorHAnsi"/>
          <w:b/>
          <w:sz w:val="20"/>
          <w:szCs w:val="20"/>
        </w:rPr>
        <w:t>1.- Destinatarios de la ayuda……………………</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Pr="00521D58">
        <w:rPr>
          <w:rFonts w:asciiTheme="minorHAnsi" w:hAnsiTheme="minorHAnsi"/>
          <w:b/>
          <w:sz w:val="20"/>
          <w:szCs w:val="20"/>
        </w:rPr>
        <w:t>………</w:t>
      </w:r>
      <w:r w:rsidR="00271B62">
        <w:rPr>
          <w:rFonts w:asciiTheme="minorHAnsi" w:hAnsiTheme="minorHAnsi"/>
          <w:b/>
          <w:sz w:val="20"/>
          <w:szCs w:val="20"/>
        </w:rPr>
        <w:t>.</w:t>
      </w:r>
      <w:r w:rsidRPr="00521D58">
        <w:rPr>
          <w:rFonts w:asciiTheme="minorHAnsi" w:hAnsiTheme="minorHAnsi"/>
          <w:b/>
          <w:sz w:val="20"/>
          <w:szCs w:val="20"/>
        </w:rPr>
        <w:t>…….3</w:t>
      </w:r>
    </w:p>
    <w:p w:rsidR="007116F3" w:rsidRPr="002F0D27" w:rsidRDefault="007116F3" w:rsidP="00271B62">
      <w:pPr>
        <w:rPr>
          <w:rFonts w:asciiTheme="minorHAnsi" w:hAnsiTheme="minorHAnsi"/>
          <w:sz w:val="20"/>
          <w:szCs w:val="20"/>
        </w:rPr>
      </w:pPr>
      <w:r w:rsidRPr="00521D58">
        <w:rPr>
          <w:rFonts w:asciiTheme="minorHAnsi" w:hAnsiTheme="minorHAnsi"/>
          <w:b/>
          <w:sz w:val="20"/>
          <w:szCs w:val="20"/>
        </w:rPr>
        <w:t>2.- Requisitos para acceder a la ayuda…………………………………………………………</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00271B62">
        <w:rPr>
          <w:rFonts w:asciiTheme="minorHAnsi" w:hAnsiTheme="minorHAnsi"/>
          <w:b/>
          <w:sz w:val="20"/>
          <w:szCs w:val="20"/>
        </w:rPr>
        <w:t>………..</w:t>
      </w:r>
      <w:r w:rsidRPr="00521D58">
        <w:rPr>
          <w:rFonts w:asciiTheme="minorHAnsi" w:hAnsiTheme="minorHAnsi"/>
          <w:b/>
          <w:sz w:val="20"/>
          <w:szCs w:val="20"/>
        </w:rPr>
        <w:t>….3</w:t>
      </w:r>
    </w:p>
    <w:p w:rsidR="007116F3" w:rsidRDefault="007116F3" w:rsidP="00271B62">
      <w:pPr>
        <w:rPr>
          <w:rFonts w:asciiTheme="minorHAnsi" w:hAnsiTheme="minorHAnsi"/>
          <w:b/>
          <w:sz w:val="20"/>
          <w:szCs w:val="20"/>
        </w:rPr>
      </w:pPr>
      <w:r>
        <w:rPr>
          <w:rFonts w:asciiTheme="minorHAnsi" w:hAnsiTheme="minorHAnsi"/>
          <w:b/>
          <w:sz w:val="20"/>
          <w:szCs w:val="20"/>
        </w:rPr>
        <w:t>3</w:t>
      </w:r>
      <w:r w:rsidRPr="00521D58">
        <w:rPr>
          <w:rFonts w:asciiTheme="minorHAnsi" w:hAnsiTheme="minorHAnsi"/>
          <w:b/>
          <w:sz w:val="20"/>
          <w:szCs w:val="20"/>
        </w:rPr>
        <w:t>.- Costes subvencionables………………………………………………………………………………</w:t>
      </w:r>
      <w:r>
        <w:rPr>
          <w:rFonts w:asciiTheme="minorHAnsi" w:hAnsiTheme="minorHAnsi"/>
          <w:b/>
          <w:sz w:val="20"/>
          <w:szCs w:val="20"/>
        </w:rPr>
        <w:t>………………………..……..</w:t>
      </w:r>
      <w:r w:rsidR="00271B62">
        <w:rPr>
          <w:rFonts w:asciiTheme="minorHAnsi" w:hAnsiTheme="minorHAnsi"/>
          <w:b/>
          <w:sz w:val="20"/>
          <w:szCs w:val="20"/>
        </w:rPr>
        <w:t>……..…..4</w:t>
      </w:r>
    </w:p>
    <w:p w:rsidR="007116F3" w:rsidRPr="00521D58" w:rsidRDefault="007116F3" w:rsidP="00271B62">
      <w:pPr>
        <w:rPr>
          <w:rFonts w:asciiTheme="minorHAnsi" w:hAnsiTheme="minorHAnsi"/>
          <w:b/>
          <w:sz w:val="20"/>
          <w:szCs w:val="20"/>
        </w:rPr>
      </w:pPr>
      <w:r>
        <w:rPr>
          <w:rFonts w:asciiTheme="minorHAnsi" w:hAnsiTheme="minorHAnsi"/>
          <w:b/>
          <w:sz w:val="20"/>
          <w:szCs w:val="20"/>
        </w:rPr>
        <w:t>4</w:t>
      </w:r>
      <w:r w:rsidRPr="00521D58">
        <w:rPr>
          <w:rFonts w:asciiTheme="minorHAnsi" w:hAnsiTheme="minorHAnsi"/>
          <w:b/>
          <w:sz w:val="20"/>
          <w:szCs w:val="20"/>
        </w:rPr>
        <w:t>.- Compromisos y obligaciones de las personas o entidades beneficiarias……….……</w:t>
      </w:r>
      <w:r>
        <w:rPr>
          <w:rFonts w:asciiTheme="minorHAnsi" w:hAnsiTheme="minorHAnsi"/>
          <w:b/>
          <w:sz w:val="20"/>
          <w:szCs w:val="20"/>
        </w:rPr>
        <w:t>……………………...……..</w:t>
      </w:r>
      <w:r w:rsidR="00271B62">
        <w:rPr>
          <w:rFonts w:asciiTheme="minorHAnsi" w:hAnsiTheme="minorHAnsi"/>
          <w:b/>
          <w:sz w:val="20"/>
          <w:szCs w:val="20"/>
        </w:rPr>
        <w:t>…..…6</w:t>
      </w:r>
    </w:p>
    <w:p w:rsidR="007116F3" w:rsidRDefault="007116F3" w:rsidP="00271B62">
      <w:pPr>
        <w:rPr>
          <w:rFonts w:asciiTheme="minorHAnsi" w:hAnsiTheme="minorHAnsi"/>
          <w:b/>
          <w:sz w:val="20"/>
          <w:szCs w:val="20"/>
        </w:rPr>
      </w:pPr>
      <w:r w:rsidRPr="00521D58">
        <w:rPr>
          <w:rFonts w:asciiTheme="minorHAnsi" w:hAnsiTheme="minorHAnsi"/>
          <w:b/>
          <w:sz w:val="20"/>
          <w:szCs w:val="20"/>
        </w:rPr>
        <w:t>5.- Cálculo de la prima………………………………………………………………………………………</w:t>
      </w:r>
      <w:r>
        <w:rPr>
          <w:rFonts w:asciiTheme="minorHAnsi" w:hAnsiTheme="minorHAnsi"/>
          <w:b/>
          <w:sz w:val="20"/>
          <w:szCs w:val="20"/>
        </w:rPr>
        <w:t>………………………..….….</w:t>
      </w:r>
      <w:r w:rsidR="00271B62">
        <w:rPr>
          <w:rFonts w:asciiTheme="minorHAnsi" w:hAnsiTheme="minorHAnsi"/>
          <w:b/>
          <w:sz w:val="20"/>
          <w:szCs w:val="20"/>
        </w:rPr>
        <w:t>………..</w:t>
      </w:r>
      <w:r w:rsidRPr="00521D58">
        <w:rPr>
          <w:rFonts w:asciiTheme="minorHAnsi" w:hAnsiTheme="minorHAnsi"/>
          <w:b/>
          <w:sz w:val="20"/>
          <w:szCs w:val="20"/>
        </w:rPr>
        <w:t>.7</w:t>
      </w:r>
    </w:p>
    <w:p w:rsidR="007116F3" w:rsidRPr="00521D58" w:rsidRDefault="007116F3" w:rsidP="00271B62">
      <w:pPr>
        <w:rPr>
          <w:rFonts w:asciiTheme="minorHAnsi" w:hAnsiTheme="minorHAnsi"/>
          <w:b/>
          <w:sz w:val="20"/>
          <w:szCs w:val="20"/>
        </w:rPr>
      </w:pPr>
      <w:r>
        <w:rPr>
          <w:rFonts w:asciiTheme="minorHAnsi" w:hAnsiTheme="minorHAnsi"/>
          <w:b/>
          <w:sz w:val="20"/>
          <w:szCs w:val="20"/>
        </w:rPr>
        <w:t>6.- Moderación de costes</w:t>
      </w:r>
      <w:r w:rsidR="00271B62">
        <w:rPr>
          <w:rFonts w:asciiTheme="minorHAnsi" w:hAnsiTheme="minorHAnsi"/>
          <w:b/>
          <w:sz w:val="20"/>
          <w:szCs w:val="20"/>
        </w:rPr>
        <w:t>………………………………………………………………………………………………………………………………7</w:t>
      </w:r>
    </w:p>
    <w:p w:rsidR="007116F3" w:rsidRPr="00521D58" w:rsidRDefault="007116F3" w:rsidP="00271B62">
      <w:pPr>
        <w:rPr>
          <w:rFonts w:asciiTheme="minorHAnsi" w:hAnsiTheme="minorHAnsi"/>
          <w:b/>
          <w:sz w:val="20"/>
          <w:szCs w:val="20"/>
        </w:rPr>
      </w:pPr>
      <w:r>
        <w:rPr>
          <w:rFonts w:asciiTheme="minorHAnsi" w:hAnsiTheme="minorHAnsi"/>
          <w:b/>
          <w:sz w:val="20"/>
          <w:szCs w:val="20"/>
        </w:rPr>
        <w:t>7</w:t>
      </w:r>
      <w:r w:rsidRPr="00521D58">
        <w:rPr>
          <w:rFonts w:asciiTheme="minorHAnsi" w:hAnsiTheme="minorHAnsi"/>
          <w:b/>
          <w:sz w:val="20"/>
          <w:szCs w:val="20"/>
        </w:rPr>
        <w:t>.- Convocatoria…………………………………………………………………………</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00271B62">
        <w:rPr>
          <w:rFonts w:asciiTheme="minorHAnsi" w:hAnsiTheme="minorHAnsi"/>
          <w:b/>
          <w:sz w:val="20"/>
          <w:szCs w:val="20"/>
        </w:rPr>
        <w:t>……….…………..8</w:t>
      </w:r>
    </w:p>
    <w:p w:rsidR="007116F3" w:rsidRPr="00521D58" w:rsidRDefault="007116F3" w:rsidP="00271B62">
      <w:pPr>
        <w:rPr>
          <w:rFonts w:asciiTheme="minorHAnsi" w:hAnsiTheme="minorHAnsi"/>
          <w:b/>
          <w:sz w:val="20"/>
          <w:szCs w:val="20"/>
        </w:rPr>
      </w:pPr>
      <w:r w:rsidRPr="00521D58">
        <w:rPr>
          <w:rFonts w:asciiTheme="minorHAnsi" w:hAnsiTheme="minorHAnsi"/>
          <w:b/>
          <w:sz w:val="20"/>
          <w:szCs w:val="20"/>
        </w:rPr>
        <w:t>I FASE: SOLICITUD</w:t>
      </w:r>
    </w:p>
    <w:p w:rsidR="007116F3" w:rsidRPr="00521D58" w:rsidRDefault="007116F3" w:rsidP="00271B62">
      <w:pPr>
        <w:rPr>
          <w:rFonts w:asciiTheme="minorHAnsi" w:hAnsiTheme="minorHAnsi"/>
          <w:b/>
          <w:sz w:val="20"/>
          <w:szCs w:val="20"/>
        </w:rPr>
      </w:pPr>
      <w:r>
        <w:rPr>
          <w:rFonts w:asciiTheme="minorHAnsi" w:hAnsiTheme="minorHAnsi"/>
          <w:b/>
          <w:sz w:val="20"/>
          <w:szCs w:val="20"/>
        </w:rPr>
        <w:t>8</w:t>
      </w:r>
      <w:r w:rsidRPr="00521D58">
        <w:rPr>
          <w:rFonts w:asciiTheme="minorHAnsi" w:hAnsiTheme="minorHAnsi"/>
          <w:b/>
          <w:sz w:val="20"/>
          <w:szCs w:val="20"/>
        </w:rPr>
        <w:t>.- Presentación de solicitudes…………………………</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00271B62">
        <w:rPr>
          <w:rFonts w:asciiTheme="minorHAnsi" w:hAnsiTheme="minorHAnsi"/>
          <w:b/>
          <w:sz w:val="20"/>
          <w:szCs w:val="20"/>
        </w:rPr>
        <w:t>…….…….…..8</w:t>
      </w:r>
    </w:p>
    <w:p w:rsidR="007116F3" w:rsidRPr="00521D58" w:rsidRDefault="007116F3" w:rsidP="00271B62">
      <w:pPr>
        <w:rPr>
          <w:rFonts w:asciiTheme="minorHAnsi" w:hAnsiTheme="minorHAnsi"/>
          <w:b/>
          <w:sz w:val="20"/>
          <w:szCs w:val="20"/>
        </w:rPr>
      </w:pPr>
      <w:r>
        <w:rPr>
          <w:rFonts w:asciiTheme="minorHAnsi" w:hAnsiTheme="minorHAnsi"/>
          <w:b/>
          <w:sz w:val="20"/>
          <w:szCs w:val="20"/>
        </w:rPr>
        <w:t>9</w:t>
      </w:r>
      <w:r w:rsidRPr="00521D58">
        <w:rPr>
          <w:rFonts w:asciiTheme="minorHAnsi" w:hAnsiTheme="minorHAnsi"/>
          <w:b/>
          <w:sz w:val="20"/>
          <w:szCs w:val="20"/>
        </w:rPr>
        <w:t>.- Acta de no inicio……………………………………………</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Pr="00521D58">
        <w:rPr>
          <w:rFonts w:asciiTheme="minorHAnsi" w:hAnsiTheme="minorHAnsi"/>
          <w:b/>
          <w:sz w:val="20"/>
          <w:szCs w:val="20"/>
        </w:rPr>
        <w:t>…….…</w:t>
      </w:r>
      <w:r w:rsidR="00271B62">
        <w:rPr>
          <w:rFonts w:asciiTheme="minorHAnsi" w:hAnsiTheme="minorHAnsi"/>
          <w:b/>
          <w:sz w:val="20"/>
          <w:szCs w:val="20"/>
        </w:rPr>
        <w:t>…</w:t>
      </w:r>
      <w:r w:rsidR="00E55A77">
        <w:rPr>
          <w:rFonts w:asciiTheme="minorHAnsi" w:hAnsiTheme="minorHAnsi"/>
          <w:b/>
          <w:sz w:val="20"/>
          <w:szCs w:val="20"/>
        </w:rPr>
        <w:t>…..10</w:t>
      </w:r>
    </w:p>
    <w:p w:rsidR="007116F3" w:rsidRPr="00521D58" w:rsidRDefault="007116F3" w:rsidP="00271B62">
      <w:pPr>
        <w:rPr>
          <w:rFonts w:asciiTheme="minorHAnsi" w:hAnsiTheme="minorHAnsi"/>
          <w:b/>
          <w:sz w:val="20"/>
          <w:szCs w:val="20"/>
        </w:rPr>
      </w:pPr>
      <w:r w:rsidRPr="00521D58">
        <w:rPr>
          <w:rFonts w:asciiTheme="minorHAnsi" w:hAnsiTheme="minorHAnsi"/>
          <w:b/>
          <w:sz w:val="20"/>
          <w:szCs w:val="20"/>
        </w:rPr>
        <w:t>II FASE: CONCESIÓN</w:t>
      </w:r>
    </w:p>
    <w:p w:rsidR="007116F3" w:rsidRPr="00521D58" w:rsidRDefault="007116F3" w:rsidP="00271B62">
      <w:pPr>
        <w:rPr>
          <w:rFonts w:asciiTheme="minorHAnsi" w:hAnsiTheme="minorHAnsi"/>
          <w:b/>
          <w:sz w:val="20"/>
          <w:szCs w:val="20"/>
        </w:rPr>
      </w:pPr>
      <w:r>
        <w:rPr>
          <w:rFonts w:asciiTheme="minorHAnsi" w:hAnsiTheme="minorHAnsi"/>
          <w:b/>
          <w:sz w:val="20"/>
          <w:szCs w:val="20"/>
        </w:rPr>
        <w:t>10</w:t>
      </w:r>
      <w:r w:rsidRPr="00521D58">
        <w:rPr>
          <w:rFonts w:asciiTheme="minorHAnsi" w:hAnsiTheme="minorHAnsi"/>
          <w:b/>
          <w:sz w:val="20"/>
          <w:szCs w:val="20"/>
        </w:rPr>
        <w:t>.- Concesión ayuda………………………………………………………</w:t>
      </w:r>
      <w:r>
        <w:rPr>
          <w:rFonts w:asciiTheme="minorHAnsi" w:hAnsiTheme="minorHAnsi"/>
          <w:b/>
          <w:sz w:val="20"/>
          <w:szCs w:val="20"/>
        </w:rPr>
        <w:t>………………………</w:t>
      </w:r>
      <w:r w:rsidRPr="00521D58">
        <w:rPr>
          <w:rFonts w:asciiTheme="minorHAnsi" w:hAnsiTheme="minorHAnsi"/>
          <w:b/>
          <w:sz w:val="20"/>
          <w:szCs w:val="20"/>
        </w:rPr>
        <w:t>…………………………………</w:t>
      </w:r>
      <w:r w:rsidR="00271B62">
        <w:rPr>
          <w:rFonts w:asciiTheme="minorHAnsi" w:hAnsiTheme="minorHAnsi"/>
          <w:b/>
          <w:sz w:val="20"/>
          <w:szCs w:val="20"/>
        </w:rPr>
        <w:t>…..……………10</w:t>
      </w:r>
    </w:p>
    <w:p w:rsidR="007116F3" w:rsidRPr="00521D58" w:rsidRDefault="007116F3" w:rsidP="00271B62">
      <w:pPr>
        <w:rPr>
          <w:rFonts w:asciiTheme="minorHAnsi" w:hAnsiTheme="minorHAnsi"/>
          <w:b/>
          <w:sz w:val="20"/>
          <w:szCs w:val="20"/>
        </w:rPr>
      </w:pPr>
      <w:r>
        <w:rPr>
          <w:rFonts w:asciiTheme="minorHAnsi" w:hAnsiTheme="minorHAnsi"/>
          <w:b/>
          <w:sz w:val="20"/>
          <w:szCs w:val="20"/>
        </w:rPr>
        <w:t>11</w:t>
      </w:r>
      <w:r w:rsidRPr="00521D58">
        <w:rPr>
          <w:rFonts w:asciiTheme="minorHAnsi" w:hAnsiTheme="minorHAnsi"/>
          <w:b/>
          <w:sz w:val="20"/>
          <w:szCs w:val="20"/>
        </w:rPr>
        <w:t>.- Resolución concesión ayuda……………………………………</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Pr="00521D58">
        <w:rPr>
          <w:rFonts w:asciiTheme="minorHAnsi" w:hAnsiTheme="minorHAnsi"/>
          <w:b/>
          <w:sz w:val="20"/>
          <w:szCs w:val="20"/>
        </w:rPr>
        <w:t>…</w:t>
      </w:r>
      <w:r w:rsidR="00271B62">
        <w:rPr>
          <w:rFonts w:asciiTheme="minorHAnsi" w:hAnsiTheme="minorHAnsi"/>
          <w:b/>
          <w:sz w:val="20"/>
          <w:szCs w:val="20"/>
        </w:rPr>
        <w:t>..</w:t>
      </w:r>
      <w:r w:rsidRPr="00521D58">
        <w:rPr>
          <w:rFonts w:asciiTheme="minorHAnsi" w:hAnsiTheme="minorHAnsi"/>
          <w:b/>
          <w:sz w:val="20"/>
          <w:szCs w:val="20"/>
        </w:rPr>
        <w:t>……….10</w:t>
      </w:r>
    </w:p>
    <w:p w:rsidR="007116F3" w:rsidRPr="00521D58" w:rsidRDefault="007116F3" w:rsidP="00271B62">
      <w:pPr>
        <w:rPr>
          <w:rFonts w:asciiTheme="minorHAnsi" w:hAnsiTheme="minorHAnsi"/>
          <w:b/>
          <w:sz w:val="20"/>
          <w:szCs w:val="20"/>
        </w:rPr>
      </w:pPr>
      <w:r>
        <w:rPr>
          <w:rFonts w:asciiTheme="minorHAnsi" w:hAnsiTheme="minorHAnsi"/>
          <w:b/>
          <w:sz w:val="20"/>
          <w:szCs w:val="20"/>
        </w:rPr>
        <w:t>12</w:t>
      </w:r>
      <w:r w:rsidRPr="00521D58">
        <w:rPr>
          <w:rFonts w:asciiTheme="minorHAnsi" w:hAnsiTheme="minorHAnsi"/>
          <w:b/>
          <w:sz w:val="20"/>
          <w:szCs w:val="20"/>
        </w:rPr>
        <w:t>.- Declaración transparencia………………………………………</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Pr="00521D58">
        <w:rPr>
          <w:rFonts w:asciiTheme="minorHAnsi" w:hAnsiTheme="minorHAnsi"/>
          <w:b/>
          <w:sz w:val="20"/>
          <w:szCs w:val="20"/>
        </w:rPr>
        <w:t>……</w:t>
      </w:r>
      <w:r w:rsidR="00271B62">
        <w:rPr>
          <w:rFonts w:asciiTheme="minorHAnsi" w:hAnsiTheme="minorHAnsi"/>
          <w:b/>
          <w:sz w:val="20"/>
          <w:szCs w:val="20"/>
        </w:rPr>
        <w:t>...</w:t>
      </w:r>
      <w:r w:rsidRPr="00521D58">
        <w:rPr>
          <w:rFonts w:asciiTheme="minorHAnsi" w:hAnsiTheme="minorHAnsi"/>
          <w:b/>
          <w:sz w:val="20"/>
          <w:szCs w:val="20"/>
        </w:rPr>
        <w:t>…….10</w:t>
      </w:r>
    </w:p>
    <w:p w:rsidR="007116F3" w:rsidRPr="00521D58" w:rsidRDefault="007116F3" w:rsidP="00271B62">
      <w:pPr>
        <w:rPr>
          <w:rFonts w:asciiTheme="minorHAnsi" w:hAnsiTheme="minorHAnsi"/>
          <w:b/>
          <w:sz w:val="20"/>
          <w:szCs w:val="20"/>
        </w:rPr>
      </w:pPr>
      <w:r>
        <w:rPr>
          <w:rFonts w:asciiTheme="minorHAnsi" w:hAnsiTheme="minorHAnsi"/>
          <w:b/>
          <w:sz w:val="20"/>
          <w:szCs w:val="20"/>
        </w:rPr>
        <w:t>13</w:t>
      </w:r>
      <w:r w:rsidRPr="00521D58">
        <w:rPr>
          <w:rFonts w:asciiTheme="minorHAnsi" w:hAnsiTheme="minorHAnsi"/>
          <w:b/>
          <w:sz w:val="20"/>
          <w:szCs w:val="20"/>
        </w:rPr>
        <w:t>.- Contrato de ayuda……………………………………………………………</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Pr="00521D58">
        <w:rPr>
          <w:rFonts w:asciiTheme="minorHAnsi" w:hAnsiTheme="minorHAnsi"/>
          <w:b/>
          <w:sz w:val="20"/>
          <w:szCs w:val="20"/>
        </w:rPr>
        <w:t>………</w:t>
      </w:r>
      <w:r w:rsidR="00271B62">
        <w:rPr>
          <w:rFonts w:asciiTheme="minorHAnsi" w:hAnsiTheme="minorHAnsi"/>
          <w:b/>
          <w:sz w:val="20"/>
          <w:szCs w:val="20"/>
        </w:rPr>
        <w:t>.</w:t>
      </w:r>
      <w:r w:rsidR="008E3DE5">
        <w:rPr>
          <w:rFonts w:asciiTheme="minorHAnsi" w:hAnsiTheme="minorHAnsi"/>
          <w:b/>
          <w:sz w:val="20"/>
          <w:szCs w:val="20"/>
        </w:rPr>
        <w:t>……..11</w:t>
      </w:r>
    </w:p>
    <w:p w:rsidR="007116F3" w:rsidRPr="00521D58" w:rsidRDefault="007116F3" w:rsidP="00271B62">
      <w:pPr>
        <w:rPr>
          <w:rFonts w:asciiTheme="minorHAnsi" w:hAnsiTheme="minorHAnsi"/>
          <w:b/>
          <w:sz w:val="20"/>
          <w:szCs w:val="20"/>
        </w:rPr>
      </w:pPr>
      <w:r>
        <w:rPr>
          <w:rFonts w:asciiTheme="minorHAnsi" w:hAnsiTheme="minorHAnsi"/>
          <w:b/>
          <w:sz w:val="20"/>
          <w:szCs w:val="20"/>
        </w:rPr>
        <w:t>14</w:t>
      </w:r>
      <w:r w:rsidRPr="00521D58">
        <w:rPr>
          <w:rFonts w:asciiTheme="minorHAnsi" w:hAnsiTheme="minorHAnsi"/>
          <w:b/>
          <w:sz w:val="20"/>
          <w:szCs w:val="20"/>
        </w:rPr>
        <w:t>.- Modificaciones posteriores a la resolución de concesión………………</w:t>
      </w:r>
      <w:r>
        <w:rPr>
          <w:rFonts w:asciiTheme="minorHAnsi" w:hAnsiTheme="minorHAnsi"/>
          <w:b/>
          <w:sz w:val="20"/>
          <w:szCs w:val="20"/>
        </w:rPr>
        <w:t>………………….………..…………………</w:t>
      </w:r>
      <w:r w:rsidR="00271B62">
        <w:rPr>
          <w:rFonts w:asciiTheme="minorHAnsi" w:hAnsiTheme="minorHAnsi"/>
          <w:b/>
          <w:sz w:val="20"/>
          <w:szCs w:val="20"/>
        </w:rPr>
        <w:t>…</w:t>
      </w:r>
      <w:r>
        <w:rPr>
          <w:rFonts w:asciiTheme="minorHAnsi" w:hAnsiTheme="minorHAnsi"/>
          <w:b/>
          <w:sz w:val="20"/>
          <w:szCs w:val="20"/>
        </w:rPr>
        <w:t>…..11</w:t>
      </w:r>
    </w:p>
    <w:p w:rsidR="007116F3" w:rsidRPr="00521D58" w:rsidRDefault="007116F3" w:rsidP="00271B62">
      <w:pPr>
        <w:rPr>
          <w:rFonts w:asciiTheme="minorHAnsi" w:hAnsiTheme="minorHAnsi"/>
          <w:b/>
          <w:sz w:val="20"/>
          <w:szCs w:val="20"/>
        </w:rPr>
      </w:pPr>
      <w:r w:rsidRPr="00521D58">
        <w:rPr>
          <w:rFonts w:asciiTheme="minorHAnsi" w:hAnsiTheme="minorHAnsi"/>
          <w:b/>
          <w:sz w:val="20"/>
          <w:szCs w:val="20"/>
        </w:rPr>
        <w:t>III FASE: JUSTIFICACIÓN</w:t>
      </w:r>
    </w:p>
    <w:p w:rsidR="007116F3" w:rsidRPr="00521D58" w:rsidRDefault="007116F3" w:rsidP="00271B62">
      <w:pPr>
        <w:rPr>
          <w:rFonts w:asciiTheme="minorHAnsi" w:hAnsiTheme="minorHAnsi"/>
          <w:b/>
          <w:sz w:val="20"/>
          <w:szCs w:val="20"/>
        </w:rPr>
      </w:pPr>
      <w:r>
        <w:rPr>
          <w:rFonts w:asciiTheme="minorHAnsi" w:hAnsiTheme="minorHAnsi"/>
          <w:b/>
          <w:sz w:val="20"/>
          <w:szCs w:val="20"/>
        </w:rPr>
        <w:t>15</w:t>
      </w:r>
      <w:r w:rsidRPr="00521D58">
        <w:rPr>
          <w:rFonts w:asciiTheme="minorHAnsi" w:hAnsiTheme="minorHAnsi"/>
          <w:b/>
          <w:sz w:val="20"/>
          <w:szCs w:val="20"/>
        </w:rPr>
        <w:t>.- Documentación a presentar…………………………………………………………</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Pr="00521D58">
        <w:rPr>
          <w:rFonts w:asciiTheme="minorHAnsi" w:hAnsiTheme="minorHAnsi"/>
          <w:b/>
          <w:sz w:val="20"/>
          <w:szCs w:val="20"/>
        </w:rPr>
        <w:t>……………</w:t>
      </w:r>
      <w:r w:rsidR="00271B62">
        <w:rPr>
          <w:rFonts w:asciiTheme="minorHAnsi" w:hAnsiTheme="minorHAnsi"/>
          <w:b/>
          <w:sz w:val="20"/>
          <w:szCs w:val="20"/>
        </w:rPr>
        <w:t>…</w:t>
      </w:r>
      <w:r w:rsidRPr="00521D58">
        <w:rPr>
          <w:rFonts w:asciiTheme="minorHAnsi" w:hAnsiTheme="minorHAnsi"/>
          <w:b/>
          <w:sz w:val="20"/>
          <w:szCs w:val="20"/>
        </w:rPr>
        <w:t>…..11</w:t>
      </w:r>
    </w:p>
    <w:p w:rsidR="007116F3" w:rsidRPr="00521D58" w:rsidRDefault="007116F3" w:rsidP="00271B62">
      <w:pPr>
        <w:rPr>
          <w:rFonts w:asciiTheme="minorHAnsi" w:hAnsiTheme="minorHAnsi"/>
          <w:b/>
          <w:sz w:val="20"/>
          <w:szCs w:val="20"/>
        </w:rPr>
      </w:pPr>
      <w:r w:rsidRPr="00521D58">
        <w:rPr>
          <w:rFonts w:asciiTheme="minorHAnsi" w:hAnsiTheme="minorHAnsi"/>
          <w:b/>
          <w:sz w:val="20"/>
          <w:szCs w:val="20"/>
        </w:rPr>
        <w:t>IV FASE: COBRO DE LA AYUDA</w:t>
      </w:r>
    </w:p>
    <w:p w:rsidR="007116F3" w:rsidRDefault="007116F3" w:rsidP="00271B62">
      <w:pPr>
        <w:rPr>
          <w:rFonts w:asciiTheme="minorHAnsi" w:hAnsiTheme="minorHAnsi"/>
          <w:b/>
          <w:sz w:val="20"/>
          <w:szCs w:val="20"/>
        </w:rPr>
      </w:pPr>
      <w:r>
        <w:rPr>
          <w:rFonts w:asciiTheme="minorHAnsi" w:hAnsiTheme="minorHAnsi"/>
          <w:b/>
          <w:sz w:val="20"/>
          <w:szCs w:val="20"/>
        </w:rPr>
        <w:t>16</w:t>
      </w:r>
      <w:r w:rsidRPr="00521D58">
        <w:rPr>
          <w:rFonts w:asciiTheme="minorHAnsi" w:hAnsiTheme="minorHAnsi"/>
          <w:b/>
          <w:sz w:val="20"/>
          <w:szCs w:val="20"/>
        </w:rPr>
        <w:t>.- Reducciones y sanciones en el pago………………………………………………</w:t>
      </w:r>
      <w:r>
        <w:rPr>
          <w:rFonts w:asciiTheme="minorHAnsi" w:hAnsiTheme="minorHAnsi"/>
          <w:b/>
          <w:sz w:val="20"/>
          <w:szCs w:val="20"/>
        </w:rPr>
        <w:t>…………………….</w:t>
      </w:r>
      <w:r w:rsidRPr="00521D58">
        <w:rPr>
          <w:rFonts w:asciiTheme="minorHAnsi" w:hAnsiTheme="minorHAnsi"/>
          <w:b/>
          <w:sz w:val="20"/>
          <w:szCs w:val="20"/>
        </w:rPr>
        <w:t>………</w:t>
      </w:r>
      <w:r>
        <w:rPr>
          <w:rFonts w:asciiTheme="minorHAnsi" w:hAnsiTheme="minorHAnsi"/>
          <w:b/>
          <w:sz w:val="20"/>
          <w:szCs w:val="20"/>
        </w:rPr>
        <w:t>……..</w:t>
      </w:r>
      <w:r w:rsidRPr="00521D58">
        <w:rPr>
          <w:rFonts w:asciiTheme="minorHAnsi" w:hAnsiTheme="minorHAnsi"/>
          <w:b/>
          <w:sz w:val="20"/>
          <w:szCs w:val="20"/>
        </w:rPr>
        <w:t>………</w:t>
      </w:r>
      <w:r w:rsidR="00271B62">
        <w:rPr>
          <w:rFonts w:asciiTheme="minorHAnsi" w:hAnsiTheme="minorHAnsi"/>
          <w:b/>
          <w:sz w:val="20"/>
          <w:szCs w:val="20"/>
        </w:rPr>
        <w:t>..</w:t>
      </w:r>
      <w:r w:rsidR="00E55A77">
        <w:rPr>
          <w:rFonts w:asciiTheme="minorHAnsi" w:hAnsiTheme="minorHAnsi"/>
          <w:b/>
          <w:sz w:val="20"/>
          <w:szCs w:val="20"/>
        </w:rPr>
        <w:t>………14</w:t>
      </w:r>
    </w:p>
    <w:p w:rsidR="009121B4" w:rsidRPr="00521D58" w:rsidRDefault="009121B4" w:rsidP="00271B62">
      <w:pPr>
        <w:rPr>
          <w:rFonts w:asciiTheme="minorHAnsi" w:hAnsiTheme="minorHAnsi"/>
          <w:b/>
          <w:sz w:val="20"/>
          <w:szCs w:val="20"/>
        </w:rPr>
      </w:pPr>
      <w:r>
        <w:rPr>
          <w:rFonts w:asciiTheme="minorHAnsi" w:hAnsiTheme="minorHAnsi"/>
          <w:b/>
          <w:sz w:val="20"/>
          <w:szCs w:val="20"/>
        </w:rPr>
        <w:t>17.- Graduación de incumplimientos, reducciones y exclusiones</w:t>
      </w:r>
      <w:r w:rsidR="00271B62">
        <w:rPr>
          <w:rFonts w:asciiTheme="minorHAnsi" w:hAnsiTheme="minorHAnsi"/>
          <w:b/>
          <w:sz w:val="20"/>
          <w:szCs w:val="20"/>
        </w:rPr>
        <w:t>…………………………………………………….……………14</w:t>
      </w:r>
    </w:p>
    <w:p w:rsidR="007116F3" w:rsidRDefault="009121B4" w:rsidP="00271B62">
      <w:pPr>
        <w:rPr>
          <w:rFonts w:asciiTheme="minorHAnsi" w:hAnsiTheme="minorHAnsi"/>
          <w:b/>
          <w:sz w:val="20"/>
          <w:szCs w:val="20"/>
        </w:rPr>
      </w:pPr>
      <w:r>
        <w:rPr>
          <w:rFonts w:asciiTheme="minorHAnsi" w:hAnsiTheme="minorHAnsi"/>
          <w:b/>
          <w:sz w:val="20"/>
          <w:szCs w:val="20"/>
        </w:rPr>
        <w:t>18</w:t>
      </w:r>
      <w:r w:rsidR="007116F3" w:rsidRPr="00521D58">
        <w:rPr>
          <w:rFonts w:asciiTheme="minorHAnsi" w:hAnsiTheme="minorHAnsi"/>
          <w:b/>
          <w:sz w:val="20"/>
          <w:szCs w:val="20"/>
        </w:rPr>
        <w:t>.- Renuncia……………………………………………………………………………………</w:t>
      </w:r>
      <w:r w:rsidR="007116F3">
        <w:rPr>
          <w:rFonts w:asciiTheme="minorHAnsi" w:hAnsiTheme="minorHAnsi"/>
          <w:b/>
          <w:sz w:val="20"/>
          <w:szCs w:val="20"/>
        </w:rPr>
        <w:t>…………………….</w:t>
      </w:r>
      <w:r w:rsidR="007116F3" w:rsidRPr="00521D58">
        <w:rPr>
          <w:rFonts w:asciiTheme="minorHAnsi" w:hAnsiTheme="minorHAnsi"/>
          <w:b/>
          <w:sz w:val="20"/>
          <w:szCs w:val="20"/>
        </w:rPr>
        <w:t>…………</w:t>
      </w:r>
      <w:r w:rsidR="007116F3">
        <w:rPr>
          <w:rFonts w:asciiTheme="minorHAnsi" w:hAnsiTheme="minorHAnsi"/>
          <w:b/>
          <w:sz w:val="20"/>
          <w:szCs w:val="20"/>
        </w:rPr>
        <w:t>…….</w:t>
      </w:r>
      <w:r w:rsidR="007116F3" w:rsidRPr="00521D58">
        <w:rPr>
          <w:rFonts w:asciiTheme="minorHAnsi" w:hAnsiTheme="minorHAnsi"/>
          <w:b/>
          <w:sz w:val="20"/>
          <w:szCs w:val="20"/>
        </w:rPr>
        <w:t>……</w:t>
      </w:r>
      <w:r w:rsidR="00271B62">
        <w:rPr>
          <w:rFonts w:asciiTheme="minorHAnsi" w:hAnsiTheme="minorHAnsi"/>
          <w:b/>
          <w:sz w:val="20"/>
          <w:szCs w:val="20"/>
        </w:rPr>
        <w:t>.…</w:t>
      </w:r>
      <w:r w:rsidR="007116F3" w:rsidRPr="00521D58">
        <w:rPr>
          <w:rFonts w:asciiTheme="minorHAnsi" w:hAnsiTheme="minorHAnsi"/>
          <w:b/>
          <w:sz w:val="20"/>
          <w:szCs w:val="20"/>
        </w:rPr>
        <w:t>…………</w:t>
      </w:r>
      <w:r w:rsidR="008E3DE5">
        <w:rPr>
          <w:rFonts w:asciiTheme="minorHAnsi" w:hAnsiTheme="minorHAnsi"/>
          <w:b/>
          <w:sz w:val="20"/>
          <w:szCs w:val="20"/>
        </w:rPr>
        <w:t>15</w:t>
      </w:r>
    </w:p>
    <w:p w:rsidR="007116F3" w:rsidRPr="00521D58" w:rsidRDefault="009121B4" w:rsidP="00271B62">
      <w:pPr>
        <w:rPr>
          <w:rFonts w:asciiTheme="minorHAnsi" w:hAnsiTheme="minorHAnsi"/>
          <w:b/>
          <w:sz w:val="20"/>
          <w:szCs w:val="20"/>
        </w:rPr>
      </w:pPr>
      <w:r>
        <w:rPr>
          <w:rFonts w:asciiTheme="minorHAnsi" w:hAnsiTheme="minorHAnsi"/>
          <w:b/>
          <w:sz w:val="20"/>
          <w:szCs w:val="20"/>
        </w:rPr>
        <w:t>19</w:t>
      </w:r>
      <w:r w:rsidR="007116F3">
        <w:rPr>
          <w:rFonts w:asciiTheme="minorHAnsi" w:hAnsiTheme="minorHAnsi"/>
          <w:b/>
          <w:sz w:val="20"/>
          <w:szCs w:val="20"/>
        </w:rPr>
        <w:t>.- Incompatibilidades</w:t>
      </w:r>
      <w:r w:rsidR="00271B62">
        <w:rPr>
          <w:rFonts w:asciiTheme="minorHAnsi" w:hAnsiTheme="minorHAnsi"/>
          <w:b/>
          <w:sz w:val="20"/>
          <w:szCs w:val="20"/>
        </w:rPr>
        <w:t>……………………………………………………………………………………………………………………………….15</w:t>
      </w:r>
    </w:p>
    <w:p w:rsidR="007116F3" w:rsidRDefault="009121B4" w:rsidP="00271B62">
      <w:pPr>
        <w:rPr>
          <w:rFonts w:asciiTheme="minorHAnsi" w:hAnsiTheme="minorHAnsi"/>
          <w:b/>
          <w:sz w:val="20"/>
          <w:szCs w:val="20"/>
        </w:rPr>
      </w:pPr>
      <w:r>
        <w:rPr>
          <w:rFonts w:asciiTheme="minorHAnsi" w:hAnsiTheme="minorHAnsi"/>
          <w:b/>
          <w:sz w:val="20"/>
          <w:szCs w:val="20"/>
        </w:rPr>
        <w:t>20</w:t>
      </w:r>
      <w:r w:rsidR="007116F3">
        <w:rPr>
          <w:rFonts w:asciiTheme="minorHAnsi" w:hAnsiTheme="minorHAnsi"/>
          <w:b/>
          <w:sz w:val="20"/>
          <w:szCs w:val="20"/>
        </w:rPr>
        <w:t>.- Información y publicidad FEADER</w:t>
      </w:r>
      <w:r w:rsidR="00271B62">
        <w:rPr>
          <w:rFonts w:asciiTheme="minorHAnsi" w:hAnsiTheme="minorHAnsi"/>
          <w:b/>
          <w:sz w:val="20"/>
          <w:szCs w:val="20"/>
        </w:rPr>
        <w:t>…………………………………………………………………………………………….…………..15</w:t>
      </w:r>
    </w:p>
    <w:p w:rsidR="007116F3" w:rsidRPr="00521D58" w:rsidRDefault="007116F3" w:rsidP="007116F3">
      <w:pPr>
        <w:jc w:val="both"/>
        <w:rPr>
          <w:rFonts w:asciiTheme="minorHAnsi" w:hAnsiTheme="minorHAnsi"/>
          <w:b/>
          <w:sz w:val="20"/>
          <w:szCs w:val="20"/>
        </w:rPr>
      </w:pPr>
    </w:p>
    <w:p w:rsidR="007116F3" w:rsidRDefault="007116F3"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B254FF" w:rsidRDefault="00B254FF" w:rsidP="007116F3">
      <w:pPr>
        <w:jc w:val="both"/>
        <w:rPr>
          <w:rFonts w:asciiTheme="minorHAnsi" w:hAnsiTheme="minorHAnsi"/>
          <w:b/>
          <w:sz w:val="20"/>
          <w:szCs w:val="20"/>
        </w:rPr>
      </w:pPr>
    </w:p>
    <w:p w:rsidR="007116F3" w:rsidRDefault="007116F3" w:rsidP="007116F3">
      <w:pPr>
        <w:jc w:val="both"/>
        <w:rPr>
          <w:rFonts w:asciiTheme="minorHAnsi" w:hAnsiTheme="minorHAnsi"/>
          <w:b/>
        </w:rPr>
      </w:pPr>
      <w:r>
        <w:rPr>
          <w:rFonts w:asciiTheme="minorHAnsi" w:hAnsiTheme="minorHAnsi"/>
          <w:b/>
        </w:rPr>
        <w:lastRenderedPageBreak/>
        <w:t>0.- Documentación</w:t>
      </w: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r w:rsidRPr="000E6567">
        <w:rPr>
          <w:rFonts w:asciiTheme="minorHAnsi" w:hAnsiTheme="minorHAnsi"/>
          <w:sz w:val="22"/>
          <w:szCs w:val="22"/>
        </w:rPr>
        <w:t>Todas l</w:t>
      </w:r>
      <w:r>
        <w:rPr>
          <w:rFonts w:asciiTheme="minorHAnsi" w:hAnsiTheme="minorHAnsi"/>
          <w:sz w:val="22"/>
          <w:szCs w:val="22"/>
        </w:rPr>
        <w:t>as plantillas mencionadas en este Manual del Promotor</w:t>
      </w:r>
      <w:r w:rsidRPr="000E6567">
        <w:rPr>
          <w:rFonts w:asciiTheme="minorHAnsi" w:hAnsiTheme="minorHAnsi"/>
          <w:sz w:val="22"/>
          <w:szCs w:val="22"/>
        </w:rPr>
        <w:t>, se pueden ver en los anexos del mismo</w:t>
      </w:r>
      <w:r>
        <w:rPr>
          <w:rFonts w:asciiTheme="minorHAnsi" w:hAnsiTheme="minorHAnsi"/>
          <w:sz w:val="22"/>
          <w:szCs w:val="22"/>
        </w:rPr>
        <w:t xml:space="preserve"> y además en </w:t>
      </w:r>
      <w:hyperlink r:id="rId8" w:history="1">
        <w:r w:rsidR="00683E27" w:rsidRPr="0035585A">
          <w:rPr>
            <w:rStyle w:val="Hipervnculo"/>
            <w:rFonts w:asciiTheme="minorHAnsi" w:hAnsiTheme="minorHAnsi"/>
            <w:sz w:val="22"/>
            <w:szCs w:val="22"/>
          </w:rPr>
          <w:t>www.cederna.eu</w:t>
        </w:r>
      </w:hyperlink>
      <w:r w:rsidR="00683E27">
        <w:rPr>
          <w:rFonts w:asciiTheme="minorHAnsi" w:hAnsiTheme="minorHAnsi"/>
          <w:sz w:val="22"/>
          <w:szCs w:val="22"/>
        </w:rPr>
        <w:t xml:space="preserve"> </w:t>
      </w:r>
      <w:r>
        <w:rPr>
          <w:rFonts w:asciiTheme="minorHAnsi" w:hAnsiTheme="minorHAnsi"/>
          <w:sz w:val="22"/>
          <w:szCs w:val="22"/>
        </w:rPr>
        <w:t>, donde se encontrará siempre la versión actualizada de las mismas</w:t>
      </w:r>
      <w:r w:rsidRPr="000E6567">
        <w:rPr>
          <w:rFonts w:asciiTheme="minorHAnsi" w:hAnsiTheme="minorHAnsi"/>
          <w:sz w:val="22"/>
          <w:szCs w:val="22"/>
        </w:rPr>
        <w:t xml:space="preserve">. </w:t>
      </w:r>
    </w:p>
    <w:p w:rsidR="007116F3" w:rsidRDefault="007116F3" w:rsidP="007116F3">
      <w:pPr>
        <w:jc w:val="both"/>
        <w:rPr>
          <w:rFonts w:asciiTheme="minorHAnsi" w:hAnsiTheme="minorHAnsi"/>
          <w:b/>
        </w:rPr>
      </w:pPr>
    </w:p>
    <w:p w:rsidR="007116F3" w:rsidRDefault="007116F3" w:rsidP="007116F3">
      <w:pPr>
        <w:jc w:val="both"/>
        <w:rPr>
          <w:rFonts w:asciiTheme="minorHAnsi" w:hAnsiTheme="minorHAnsi"/>
          <w:b/>
        </w:rPr>
      </w:pPr>
      <w:r>
        <w:rPr>
          <w:rFonts w:asciiTheme="minorHAnsi" w:hAnsiTheme="minorHAnsi"/>
          <w:b/>
        </w:rPr>
        <w:t xml:space="preserve">1.- </w:t>
      </w:r>
      <w:r w:rsidRPr="0003253D">
        <w:rPr>
          <w:rFonts w:asciiTheme="minorHAnsi" w:hAnsiTheme="minorHAnsi"/>
          <w:b/>
        </w:rPr>
        <w:t>Destinatarios de la ayuda</w:t>
      </w:r>
    </w:p>
    <w:p w:rsidR="007116F3" w:rsidRPr="0003253D" w:rsidRDefault="007116F3" w:rsidP="007116F3">
      <w:pPr>
        <w:jc w:val="both"/>
        <w:rPr>
          <w:rFonts w:asciiTheme="minorHAnsi" w:hAnsiTheme="minorHAnsi"/>
          <w:b/>
        </w:rPr>
      </w:pPr>
    </w:p>
    <w:p w:rsidR="007116F3" w:rsidRPr="0003253D" w:rsidRDefault="007116F3" w:rsidP="007116F3">
      <w:pPr>
        <w:jc w:val="both"/>
        <w:rPr>
          <w:rFonts w:asciiTheme="minorHAnsi" w:hAnsiTheme="minorHAnsi"/>
          <w:sz w:val="22"/>
          <w:szCs w:val="22"/>
        </w:rPr>
      </w:pPr>
      <w:proofErr w:type="gramStart"/>
      <w:r w:rsidRPr="0003253D">
        <w:rPr>
          <w:rFonts w:asciiTheme="minorHAnsi" w:hAnsiTheme="minorHAnsi"/>
          <w:b/>
          <w:sz w:val="22"/>
          <w:szCs w:val="22"/>
        </w:rPr>
        <w:t>a</w:t>
      </w:r>
      <w:proofErr w:type="gramEnd"/>
      <w:r w:rsidRPr="0003253D">
        <w:rPr>
          <w:rFonts w:asciiTheme="minorHAnsi" w:hAnsiTheme="minorHAnsi"/>
          <w:b/>
          <w:sz w:val="22"/>
          <w:szCs w:val="22"/>
        </w:rPr>
        <w:t>.-) para proyectos productivos</w:t>
      </w:r>
      <w:r w:rsidRPr="0003253D">
        <w:rPr>
          <w:rFonts w:asciiTheme="minorHAnsi" w:hAnsiTheme="minorHAnsi"/>
          <w:sz w:val="22"/>
          <w:szCs w:val="22"/>
        </w:rPr>
        <w:t>: aquellos cuyo objetivo es la producción de bienes y/o servicios privados, destinados a la venta o que pueden ser comercializados o aumente el valor de las propiedades y titularidad privada</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ab/>
        <w:t>-. Personas físicas</w:t>
      </w:r>
    </w:p>
    <w:p w:rsidR="007116F3" w:rsidRPr="0003253D" w:rsidRDefault="007116F3" w:rsidP="007116F3">
      <w:pPr>
        <w:ind w:left="708"/>
        <w:jc w:val="both"/>
        <w:rPr>
          <w:rFonts w:asciiTheme="minorHAnsi" w:hAnsiTheme="minorHAnsi"/>
          <w:sz w:val="22"/>
          <w:szCs w:val="22"/>
        </w:rPr>
      </w:pPr>
      <w:r w:rsidRPr="0003253D">
        <w:rPr>
          <w:rFonts w:asciiTheme="minorHAnsi" w:hAnsiTheme="minorHAnsi"/>
          <w:sz w:val="22"/>
          <w:szCs w:val="22"/>
        </w:rPr>
        <w:t>-. Sociedades mercantiles, sociedades agrarias de transformación, cooperativas,  sociedades anónimas laborales…</w:t>
      </w:r>
    </w:p>
    <w:p w:rsidR="007116F3" w:rsidRPr="0003253D" w:rsidRDefault="007116F3" w:rsidP="007116F3">
      <w:pPr>
        <w:ind w:left="708"/>
        <w:jc w:val="both"/>
        <w:rPr>
          <w:rFonts w:asciiTheme="minorHAnsi" w:hAnsiTheme="minorHAnsi"/>
          <w:sz w:val="22"/>
          <w:szCs w:val="22"/>
        </w:rPr>
      </w:pPr>
      <w:r w:rsidRPr="0003253D">
        <w:rPr>
          <w:rFonts w:asciiTheme="minorHAnsi" w:hAnsiTheme="minorHAnsi"/>
          <w:sz w:val="22"/>
          <w:szCs w:val="22"/>
        </w:rPr>
        <w:t>-. Otras sociedades con personalidad jurídica reconocida: fundaciones, asociaciones, consorcios, sindicatos, organizaciones profesionales agrarias….</w:t>
      </w:r>
    </w:p>
    <w:p w:rsidR="007116F3" w:rsidRPr="0003253D" w:rsidRDefault="007116F3" w:rsidP="007116F3">
      <w:pPr>
        <w:jc w:val="both"/>
        <w:rPr>
          <w:rFonts w:asciiTheme="minorHAnsi" w:hAnsiTheme="minorHAnsi"/>
          <w:sz w:val="22"/>
          <w:szCs w:val="22"/>
        </w:rPr>
      </w:pPr>
      <w:proofErr w:type="gramStart"/>
      <w:r w:rsidRPr="0003253D">
        <w:rPr>
          <w:rFonts w:asciiTheme="minorHAnsi" w:hAnsiTheme="minorHAnsi"/>
          <w:b/>
          <w:sz w:val="22"/>
          <w:szCs w:val="22"/>
        </w:rPr>
        <w:t>b</w:t>
      </w:r>
      <w:proofErr w:type="gramEnd"/>
      <w:r w:rsidRPr="0003253D">
        <w:rPr>
          <w:rFonts w:asciiTheme="minorHAnsi" w:hAnsiTheme="minorHAnsi"/>
          <w:b/>
          <w:sz w:val="22"/>
          <w:szCs w:val="22"/>
        </w:rPr>
        <w:t>.-) Para proyectos no productivos</w:t>
      </w:r>
      <w:r w:rsidRPr="0003253D">
        <w:rPr>
          <w:rFonts w:asciiTheme="minorHAnsi" w:hAnsiTheme="minorHAnsi"/>
          <w:sz w:val="22"/>
          <w:szCs w:val="22"/>
        </w:rPr>
        <w:t>: Los que consisten en gastos o inversiones en bienes o servicios públicos o que no pueden ser objeto de venta y aquellos prestados por entidades públicas siempre que no afecten al ejercicio de sus funciones propias</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ab/>
        <w:t>-. Entidades públicas de carácter local: concejiles, municipales o supramunicipales</w:t>
      </w:r>
    </w:p>
    <w:p w:rsidR="007116F3" w:rsidRPr="0003253D" w:rsidRDefault="007116F3" w:rsidP="007116F3">
      <w:pPr>
        <w:ind w:left="708"/>
        <w:jc w:val="both"/>
        <w:rPr>
          <w:rFonts w:asciiTheme="minorHAnsi" w:hAnsiTheme="minorHAnsi"/>
          <w:sz w:val="22"/>
          <w:szCs w:val="22"/>
        </w:rPr>
      </w:pPr>
      <w:r w:rsidRPr="0003253D">
        <w:rPr>
          <w:rFonts w:asciiTheme="minorHAnsi" w:hAnsiTheme="minorHAnsi"/>
          <w:sz w:val="22"/>
          <w:szCs w:val="22"/>
        </w:rPr>
        <w:t>-. Otras sociedades con personalidad jurídica reconocida: fundaciones, asociaciones, consorcios, sindicatos, organizaciones profesionales agrarias….</w:t>
      </w:r>
    </w:p>
    <w:p w:rsidR="007116F3" w:rsidRDefault="007116F3" w:rsidP="007116F3">
      <w:pPr>
        <w:jc w:val="both"/>
        <w:rPr>
          <w:rFonts w:asciiTheme="minorHAnsi" w:hAnsiTheme="minorHAnsi"/>
          <w:sz w:val="22"/>
          <w:szCs w:val="22"/>
        </w:rPr>
      </w:pPr>
      <w:r w:rsidRPr="0003253D">
        <w:rPr>
          <w:rFonts w:asciiTheme="minorHAnsi" w:hAnsiTheme="minorHAnsi"/>
          <w:sz w:val="22"/>
          <w:szCs w:val="22"/>
        </w:rPr>
        <w:t>Las Entidades Locales que no cuenten con acuerdo de adhesión al grupo de acción local para el periodo 2014-2020, no podrán ser solicitantes directos de estas ayudas.</w:t>
      </w:r>
    </w:p>
    <w:p w:rsidR="00BE6B95" w:rsidRPr="0003253D" w:rsidRDefault="00BE6B95" w:rsidP="007116F3">
      <w:pPr>
        <w:jc w:val="both"/>
        <w:rPr>
          <w:rFonts w:asciiTheme="minorHAnsi" w:hAnsiTheme="minorHAnsi"/>
          <w:sz w:val="22"/>
          <w:szCs w:val="22"/>
        </w:rPr>
      </w:pPr>
    </w:p>
    <w:p w:rsidR="007116F3" w:rsidRPr="00BE6B95" w:rsidRDefault="00BE6B95" w:rsidP="007116F3">
      <w:pPr>
        <w:widowControl w:val="0"/>
        <w:tabs>
          <w:tab w:val="left" w:pos="801"/>
          <w:tab w:val="left" w:pos="802"/>
        </w:tabs>
        <w:spacing w:before="1"/>
        <w:ind w:right="301"/>
        <w:jc w:val="both"/>
        <w:rPr>
          <w:rFonts w:asciiTheme="minorHAnsi" w:hAnsiTheme="minorHAnsi"/>
          <w:sz w:val="22"/>
          <w:szCs w:val="22"/>
        </w:rPr>
      </w:pPr>
      <w:r w:rsidRPr="00BE6B95">
        <w:rPr>
          <w:rFonts w:asciiTheme="minorHAnsi" w:hAnsiTheme="minorHAnsi"/>
          <w:sz w:val="22"/>
          <w:szCs w:val="22"/>
        </w:rPr>
        <w:t>L</w:t>
      </w:r>
      <w:r w:rsidR="007116F3" w:rsidRPr="00BE6B95">
        <w:rPr>
          <w:rFonts w:asciiTheme="minorHAnsi" w:hAnsiTheme="minorHAnsi"/>
          <w:sz w:val="22"/>
          <w:szCs w:val="22"/>
        </w:rPr>
        <w:t>os Agricultores profesionales (personas físicas y jurídicas) para proyectos de Venta Directa.</w:t>
      </w:r>
    </w:p>
    <w:p w:rsidR="00692B6D" w:rsidRPr="0003253D" w:rsidRDefault="00692B6D" w:rsidP="007116F3">
      <w:pPr>
        <w:jc w:val="both"/>
        <w:rPr>
          <w:rFonts w:asciiTheme="minorHAnsi" w:hAnsiTheme="minorHAnsi"/>
          <w:sz w:val="22"/>
          <w:szCs w:val="22"/>
        </w:rPr>
      </w:pPr>
    </w:p>
    <w:p w:rsidR="007116F3" w:rsidRDefault="007116F3" w:rsidP="007116F3">
      <w:pPr>
        <w:jc w:val="both"/>
        <w:rPr>
          <w:rFonts w:asciiTheme="minorHAnsi" w:hAnsiTheme="minorHAnsi"/>
          <w:b/>
        </w:rPr>
      </w:pPr>
      <w:r>
        <w:rPr>
          <w:rFonts w:asciiTheme="minorHAnsi" w:hAnsiTheme="minorHAnsi"/>
          <w:b/>
        </w:rPr>
        <w:t xml:space="preserve">2.- </w:t>
      </w:r>
      <w:r w:rsidRPr="0003253D">
        <w:rPr>
          <w:rFonts w:asciiTheme="minorHAnsi" w:hAnsiTheme="minorHAnsi"/>
          <w:b/>
        </w:rPr>
        <w:t>Requisitos para acceder a la ayuda</w:t>
      </w:r>
    </w:p>
    <w:p w:rsidR="007116F3" w:rsidRPr="0003253D" w:rsidRDefault="007116F3" w:rsidP="007116F3">
      <w:pPr>
        <w:jc w:val="both"/>
        <w:rPr>
          <w:rFonts w:asciiTheme="minorHAnsi" w:hAnsiTheme="minorHAnsi"/>
          <w:b/>
        </w:rPr>
      </w:pPr>
    </w:p>
    <w:p w:rsidR="007116F3" w:rsidRDefault="007116F3" w:rsidP="007116F3">
      <w:pPr>
        <w:jc w:val="both"/>
        <w:rPr>
          <w:rFonts w:asciiTheme="minorHAnsi" w:hAnsiTheme="minorHAnsi"/>
          <w:sz w:val="22"/>
          <w:szCs w:val="22"/>
        </w:rPr>
      </w:pPr>
      <w:r w:rsidRPr="0003253D">
        <w:rPr>
          <w:rFonts w:asciiTheme="minorHAnsi" w:hAnsiTheme="minorHAnsi"/>
          <w:sz w:val="22"/>
          <w:szCs w:val="22"/>
        </w:rPr>
        <w:t>1.- Los solicitantes deben cumplir:</w:t>
      </w:r>
    </w:p>
    <w:p w:rsidR="007116F3" w:rsidRPr="0003253D" w:rsidRDefault="007116F3" w:rsidP="007116F3">
      <w:pPr>
        <w:jc w:val="both"/>
        <w:rPr>
          <w:rFonts w:asciiTheme="minorHAnsi" w:hAnsiTheme="minorHAnsi"/>
          <w:sz w:val="22"/>
          <w:szCs w:val="22"/>
        </w:rPr>
      </w:pPr>
    </w:p>
    <w:p w:rsidR="007116F3" w:rsidRPr="0003253D" w:rsidRDefault="007116F3" w:rsidP="007116F3">
      <w:pPr>
        <w:ind w:left="705"/>
        <w:jc w:val="both"/>
        <w:rPr>
          <w:rFonts w:asciiTheme="minorHAnsi" w:hAnsiTheme="minorHAnsi"/>
          <w:sz w:val="22"/>
          <w:szCs w:val="22"/>
        </w:rPr>
      </w:pPr>
      <w:proofErr w:type="gramStart"/>
      <w:r w:rsidRPr="0003253D">
        <w:rPr>
          <w:rFonts w:asciiTheme="minorHAnsi" w:hAnsiTheme="minorHAnsi"/>
          <w:sz w:val="22"/>
          <w:szCs w:val="22"/>
        </w:rPr>
        <w:t>a</w:t>
      </w:r>
      <w:proofErr w:type="gramEnd"/>
      <w:r w:rsidRPr="0003253D">
        <w:rPr>
          <w:rFonts w:asciiTheme="minorHAnsi" w:hAnsiTheme="minorHAnsi"/>
          <w:sz w:val="22"/>
          <w:szCs w:val="22"/>
        </w:rPr>
        <w:t>.-) En el caso de persona física, haber cumplido los 18 años en el momento de la solicitud</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ab/>
      </w:r>
      <w:proofErr w:type="gramStart"/>
      <w:r w:rsidRPr="0003253D">
        <w:rPr>
          <w:rFonts w:asciiTheme="minorHAnsi" w:hAnsiTheme="minorHAnsi"/>
          <w:sz w:val="22"/>
          <w:szCs w:val="22"/>
        </w:rPr>
        <w:t>b</w:t>
      </w:r>
      <w:proofErr w:type="gramEnd"/>
      <w:r w:rsidRPr="0003253D">
        <w:rPr>
          <w:rFonts w:asciiTheme="minorHAnsi" w:hAnsiTheme="minorHAnsi"/>
          <w:sz w:val="22"/>
          <w:szCs w:val="22"/>
        </w:rPr>
        <w:t>.-) Estar al corriente en sus obligaciones tributarias y de la Seguridad Social</w:t>
      </w:r>
    </w:p>
    <w:p w:rsidR="007116F3" w:rsidRPr="0003253D" w:rsidRDefault="007116F3" w:rsidP="007116F3">
      <w:pPr>
        <w:ind w:left="705"/>
        <w:jc w:val="both"/>
        <w:rPr>
          <w:rFonts w:asciiTheme="minorHAnsi" w:hAnsiTheme="minorHAnsi"/>
          <w:sz w:val="22"/>
          <w:szCs w:val="22"/>
        </w:rPr>
      </w:pPr>
      <w:r w:rsidRPr="0003253D">
        <w:rPr>
          <w:rFonts w:asciiTheme="minorHAnsi" w:hAnsiTheme="minorHAnsi"/>
          <w:sz w:val="22"/>
          <w:szCs w:val="22"/>
        </w:rPr>
        <w:tab/>
        <w:t>c.-) No incurrir en ninguna de las circunstancias indicadas en el artículo 13.2 de la Ley Foral 11/2005, de 9 de noviembre, de subvenciones</w:t>
      </w:r>
    </w:p>
    <w:p w:rsidR="007116F3" w:rsidRPr="0003253D" w:rsidRDefault="007116F3" w:rsidP="007116F3">
      <w:pPr>
        <w:ind w:left="705"/>
        <w:jc w:val="both"/>
        <w:rPr>
          <w:rFonts w:asciiTheme="minorHAnsi" w:hAnsiTheme="minorHAnsi"/>
          <w:sz w:val="22"/>
          <w:szCs w:val="22"/>
        </w:rPr>
      </w:pPr>
      <w:r w:rsidRPr="0003253D">
        <w:rPr>
          <w:rFonts w:asciiTheme="minorHAnsi" w:hAnsiTheme="minorHAnsi"/>
          <w:sz w:val="22"/>
          <w:szCs w:val="22"/>
        </w:rPr>
        <w:t>d.-) SI el proyecto es productivo, ser PYME conforme a la recomendación 2003/361/CE de la Comisión, de 6 de mayo de 2003, sobre la definición de microempresas, pequeñas y medianas empresas</w:t>
      </w:r>
    </w:p>
    <w:p w:rsidR="007116F3" w:rsidRPr="0003253D" w:rsidRDefault="007116F3" w:rsidP="007116F3">
      <w:pPr>
        <w:ind w:left="705"/>
        <w:jc w:val="both"/>
        <w:rPr>
          <w:rFonts w:asciiTheme="minorHAnsi" w:hAnsiTheme="minorHAnsi"/>
          <w:sz w:val="22"/>
          <w:szCs w:val="22"/>
        </w:rPr>
      </w:pPr>
      <w:proofErr w:type="gramStart"/>
      <w:r w:rsidRPr="0003253D">
        <w:rPr>
          <w:rFonts w:asciiTheme="minorHAnsi" w:hAnsiTheme="minorHAnsi"/>
          <w:sz w:val="22"/>
          <w:szCs w:val="22"/>
        </w:rPr>
        <w:t>e</w:t>
      </w:r>
      <w:proofErr w:type="gramEnd"/>
      <w:r w:rsidRPr="0003253D">
        <w:rPr>
          <w:rFonts w:asciiTheme="minorHAnsi" w:hAnsiTheme="minorHAnsi"/>
          <w:sz w:val="22"/>
          <w:szCs w:val="22"/>
        </w:rPr>
        <w:t xml:space="preserve">.-) Presentar una declaración sobre las subvenciones percibidas en los tres últimos años fiscales, a efectos de comprobación del cumplimiento del régimen de ayudas de </w:t>
      </w:r>
      <w:proofErr w:type="spellStart"/>
      <w:r w:rsidRPr="0003253D">
        <w:rPr>
          <w:rFonts w:asciiTheme="minorHAnsi" w:hAnsiTheme="minorHAnsi"/>
          <w:sz w:val="22"/>
          <w:szCs w:val="22"/>
        </w:rPr>
        <w:t>mínimis</w:t>
      </w:r>
      <w:proofErr w:type="spellEnd"/>
    </w:p>
    <w:p w:rsidR="007116F3" w:rsidRPr="0003253D" w:rsidRDefault="007116F3" w:rsidP="007116F3">
      <w:pPr>
        <w:ind w:left="705"/>
        <w:jc w:val="both"/>
        <w:rPr>
          <w:rFonts w:asciiTheme="minorHAnsi" w:hAnsiTheme="minorHAnsi"/>
          <w:color w:val="FF0000"/>
          <w:sz w:val="22"/>
          <w:szCs w:val="22"/>
        </w:rPr>
      </w:pPr>
      <w:r w:rsidRPr="0003253D">
        <w:rPr>
          <w:rFonts w:asciiTheme="minorHAnsi" w:hAnsiTheme="minorHAnsi"/>
          <w:sz w:val="22"/>
          <w:szCs w:val="22"/>
        </w:rPr>
        <w:t xml:space="preserve">f.-) Deberá disponer de capacidad de financiación suficiente para asumir los compromisos económicos del proyecto, bien mediante recursos propios o bien mediante financiación externa compatible con estas ayudas </w:t>
      </w:r>
    </w:p>
    <w:p w:rsidR="007116F3" w:rsidRPr="0003253D" w:rsidRDefault="007116F3" w:rsidP="007116F3">
      <w:pPr>
        <w:jc w:val="both"/>
        <w:rPr>
          <w:rFonts w:asciiTheme="minorHAnsi" w:hAnsiTheme="minorHAnsi"/>
          <w:sz w:val="22"/>
          <w:szCs w:val="22"/>
        </w:rPr>
      </w:pPr>
    </w:p>
    <w:p w:rsidR="007116F3" w:rsidRDefault="007116F3" w:rsidP="007116F3">
      <w:pPr>
        <w:jc w:val="both"/>
        <w:rPr>
          <w:rFonts w:asciiTheme="minorHAnsi" w:hAnsiTheme="minorHAnsi"/>
          <w:sz w:val="22"/>
          <w:szCs w:val="22"/>
        </w:rPr>
      </w:pPr>
      <w:r w:rsidRPr="0003253D">
        <w:rPr>
          <w:rFonts w:asciiTheme="minorHAnsi" w:hAnsiTheme="minorHAnsi"/>
          <w:sz w:val="22"/>
          <w:szCs w:val="22"/>
        </w:rPr>
        <w:t>2.- El proyecto debe cumplir:</w:t>
      </w:r>
    </w:p>
    <w:p w:rsidR="007116F3" w:rsidRPr="0003253D" w:rsidRDefault="007116F3" w:rsidP="007116F3">
      <w:pPr>
        <w:jc w:val="both"/>
        <w:rPr>
          <w:rFonts w:asciiTheme="minorHAnsi" w:hAnsiTheme="minorHAnsi"/>
          <w:sz w:val="22"/>
          <w:szCs w:val="22"/>
        </w:rPr>
      </w:pP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ab/>
      </w:r>
      <w:proofErr w:type="gramStart"/>
      <w:r w:rsidRPr="0003253D">
        <w:rPr>
          <w:rFonts w:asciiTheme="minorHAnsi" w:hAnsiTheme="minorHAnsi"/>
          <w:sz w:val="22"/>
          <w:szCs w:val="22"/>
        </w:rPr>
        <w:t>a</w:t>
      </w:r>
      <w:proofErr w:type="gramEnd"/>
      <w:r w:rsidRPr="0003253D">
        <w:rPr>
          <w:rFonts w:asciiTheme="minorHAnsi" w:hAnsiTheme="minorHAnsi"/>
          <w:sz w:val="22"/>
          <w:szCs w:val="22"/>
        </w:rPr>
        <w:t>.-) Localizarse en uno de los municipios integrados en la EDLP del grupo convocante</w:t>
      </w:r>
    </w:p>
    <w:p w:rsidR="00692B6D" w:rsidRPr="00692B6D" w:rsidRDefault="007116F3" w:rsidP="007116F3">
      <w:pPr>
        <w:jc w:val="both"/>
        <w:rPr>
          <w:rFonts w:asciiTheme="minorHAnsi" w:hAnsiTheme="minorHAnsi"/>
          <w:b/>
          <w:sz w:val="22"/>
          <w:szCs w:val="22"/>
        </w:rPr>
      </w:pPr>
      <w:r w:rsidRPr="0003253D">
        <w:rPr>
          <w:rFonts w:asciiTheme="minorHAnsi" w:hAnsiTheme="minorHAnsi"/>
          <w:sz w:val="22"/>
          <w:szCs w:val="22"/>
        </w:rPr>
        <w:tab/>
      </w:r>
      <w:proofErr w:type="gramStart"/>
      <w:r w:rsidRPr="0003253D">
        <w:rPr>
          <w:rFonts w:asciiTheme="minorHAnsi" w:hAnsiTheme="minorHAnsi"/>
          <w:sz w:val="22"/>
          <w:szCs w:val="22"/>
        </w:rPr>
        <w:t>b</w:t>
      </w:r>
      <w:proofErr w:type="gramEnd"/>
      <w:r w:rsidRPr="0003253D">
        <w:rPr>
          <w:rFonts w:asciiTheme="minorHAnsi" w:hAnsiTheme="minorHAnsi"/>
          <w:sz w:val="22"/>
          <w:szCs w:val="22"/>
        </w:rPr>
        <w:t xml:space="preserve">.-) Contribuir a alguno de los objetivos/líneas de acción encuadrados en la EDLP del grupo convocante </w:t>
      </w:r>
      <w:r w:rsidRPr="00890EB5">
        <w:rPr>
          <w:rFonts w:asciiTheme="minorHAnsi" w:hAnsiTheme="minorHAnsi"/>
          <w:b/>
          <w:sz w:val="22"/>
          <w:szCs w:val="22"/>
        </w:rPr>
        <w:t>(Anexo 23)</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ab/>
        <w:t>c.-) para proyectos relacionados con actuaciones de</w:t>
      </w:r>
    </w:p>
    <w:p w:rsidR="007116F3" w:rsidRPr="0003253D" w:rsidRDefault="007116F3" w:rsidP="007116F3">
      <w:pPr>
        <w:ind w:left="705"/>
        <w:jc w:val="both"/>
        <w:rPr>
          <w:rFonts w:asciiTheme="minorHAnsi" w:hAnsiTheme="minorHAnsi"/>
          <w:color w:val="FF0000"/>
          <w:sz w:val="22"/>
          <w:szCs w:val="22"/>
        </w:rPr>
      </w:pPr>
      <w:r w:rsidRPr="0003253D">
        <w:rPr>
          <w:rFonts w:asciiTheme="minorHAnsi" w:hAnsiTheme="minorHAnsi"/>
          <w:sz w:val="22"/>
          <w:szCs w:val="22"/>
        </w:rPr>
        <w:tab/>
        <w:t xml:space="preserve">-. Turismo, servicios de alojamiento, ocio, esparcimiento y afines, informe favorable del  Departamento de </w:t>
      </w:r>
      <w:r>
        <w:rPr>
          <w:rFonts w:asciiTheme="minorHAnsi" w:hAnsiTheme="minorHAnsi"/>
          <w:sz w:val="22"/>
          <w:szCs w:val="22"/>
        </w:rPr>
        <w:t>Desarrollo Económico</w:t>
      </w:r>
    </w:p>
    <w:p w:rsidR="007116F3" w:rsidRPr="0003253D" w:rsidRDefault="007116F3" w:rsidP="007116F3">
      <w:pPr>
        <w:ind w:left="705"/>
        <w:jc w:val="both"/>
        <w:rPr>
          <w:rFonts w:asciiTheme="minorHAnsi" w:hAnsiTheme="minorHAnsi"/>
          <w:sz w:val="22"/>
          <w:szCs w:val="22"/>
        </w:rPr>
      </w:pPr>
      <w:r w:rsidRPr="0003253D">
        <w:rPr>
          <w:rFonts w:asciiTheme="minorHAnsi" w:hAnsiTheme="minorHAnsi"/>
          <w:sz w:val="22"/>
          <w:szCs w:val="22"/>
        </w:rPr>
        <w:lastRenderedPageBreak/>
        <w:t>-. Patrimonio rural y cultural, y afines, informe favorable del Departamento de Cultura Deporte y Juventud</w:t>
      </w:r>
    </w:p>
    <w:p w:rsidR="007116F3" w:rsidRPr="0003253D" w:rsidRDefault="007116F3" w:rsidP="007116F3">
      <w:pPr>
        <w:ind w:left="705"/>
        <w:jc w:val="both"/>
        <w:rPr>
          <w:rFonts w:asciiTheme="minorHAnsi" w:hAnsiTheme="minorHAnsi"/>
          <w:sz w:val="22"/>
          <w:szCs w:val="22"/>
        </w:rPr>
      </w:pPr>
      <w:r w:rsidRPr="0003253D">
        <w:rPr>
          <w:rFonts w:asciiTheme="minorHAnsi" w:hAnsiTheme="minorHAnsi"/>
          <w:sz w:val="22"/>
          <w:szCs w:val="22"/>
        </w:rPr>
        <w:t>-. Sector primario, informe favorable del Departamento de  Desarrollo Rural, Medio Ambiente y Administración Local</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ab/>
        <w:t>-. Industrias agroalimentarias, informe favorable del Servicio de Fomento Empresarial</w:t>
      </w:r>
    </w:p>
    <w:p w:rsidR="007116F3" w:rsidRPr="003E7911" w:rsidRDefault="007116F3" w:rsidP="007116F3">
      <w:pPr>
        <w:ind w:left="708"/>
        <w:jc w:val="both"/>
        <w:rPr>
          <w:rFonts w:asciiTheme="minorHAnsi" w:hAnsiTheme="minorHAnsi"/>
          <w:sz w:val="22"/>
          <w:szCs w:val="22"/>
        </w:rPr>
      </w:pPr>
      <w:r w:rsidRPr="003E7911">
        <w:rPr>
          <w:rFonts w:asciiTheme="minorHAnsi" w:hAnsiTheme="minorHAnsi"/>
          <w:sz w:val="22"/>
          <w:szCs w:val="22"/>
        </w:rPr>
        <w:t>La solicitud de estos informes los debe hacer el promotor y se debe presentar el menos la solicitud.</w:t>
      </w:r>
    </w:p>
    <w:p w:rsidR="007116F3" w:rsidRPr="0003253D" w:rsidRDefault="007116F3" w:rsidP="007116F3">
      <w:pPr>
        <w:ind w:left="708"/>
        <w:jc w:val="both"/>
        <w:rPr>
          <w:rFonts w:asciiTheme="minorHAnsi" w:hAnsiTheme="minorHAnsi"/>
          <w:sz w:val="22"/>
          <w:szCs w:val="22"/>
        </w:rPr>
      </w:pPr>
      <w:r w:rsidRPr="0003253D">
        <w:rPr>
          <w:rFonts w:asciiTheme="minorHAnsi" w:hAnsiTheme="minorHAnsi"/>
          <w:sz w:val="22"/>
          <w:szCs w:val="22"/>
        </w:rPr>
        <w:t>En su caso, será necesaria la valoración de impacto ambiental de acuerdo con la Ley Foral 4/2005, de intervención para protección ambiental. Así mismo, cualquier otro informe que se establezca pertinente por la tipología del proyecto</w:t>
      </w:r>
    </w:p>
    <w:p w:rsidR="007116F3" w:rsidRPr="0003253D" w:rsidRDefault="007116F3" w:rsidP="007116F3">
      <w:pPr>
        <w:ind w:left="708"/>
        <w:jc w:val="both"/>
        <w:rPr>
          <w:rFonts w:asciiTheme="minorHAnsi" w:hAnsiTheme="minorHAnsi"/>
          <w:sz w:val="22"/>
          <w:szCs w:val="22"/>
        </w:rPr>
      </w:pPr>
      <w:proofErr w:type="gramStart"/>
      <w:r w:rsidRPr="0003253D">
        <w:rPr>
          <w:rFonts w:asciiTheme="minorHAnsi" w:hAnsiTheme="minorHAnsi"/>
          <w:sz w:val="22"/>
          <w:szCs w:val="22"/>
        </w:rPr>
        <w:t>d.-</w:t>
      </w:r>
      <w:proofErr w:type="gramEnd"/>
      <w:r w:rsidRPr="0003253D">
        <w:rPr>
          <w:rFonts w:asciiTheme="minorHAnsi" w:hAnsiTheme="minorHAnsi"/>
          <w:sz w:val="22"/>
          <w:szCs w:val="22"/>
        </w:rPr>
        <w:t>) No haber iniciado las inversiones/gastos por las que solicita la ayuda con anterioridad a la fecha de presentación de solicitud, a excepción de los costes generales y/o  las licencias para el desarrollo del proyecto, y siempre y cuando sean posteriores al 18 de noviembre de 2015, fecha de la Decisión de Ejecución (2015) 8143 de la Comisión por la que se aprueba el PDR Navarra 2014-2020</w:t>
      </w:r>
    </w:p>
    <w:p w:rsidR="007116F3" w:rsidRDefault="007116F3" w:rsidP="007116F3">
      <w:pPr>
        <w:ind w:left="708"/>
        <w:jc w:val="both"/>
        <w:rPr>
          <w:rFonts w:asciiTheme="minorHAnsi" w:hAnsiTheme="minorHAnsi"/>
          <w:sz w:val="22"/>
          <w:szCs w:val="22"/>
        </w:rPr>
      </w:pPr>
      <w:proofErr w:type="gramStart"/>
      <w:r w:rsidRPr="0003253D">
        <w:rPr>
          <w:rFonts w:asciiTheme="minorHAnsi" w:hAnsiTheme="minorHAnsi"/>
          <w:sz w:val="22"/>
          <w:szCs w:val="22"/>
        </w:rPr>
        <w:t>e</w:t>
      </w:r>
      <w:proofErr w:type="gramEnd"/>
      <w:r w:rsidRPr="0003253D">
        <w:rPr>
          <w:rFonts w:asciiTheme="minorHAnsi" w:hAnsiTheme="minorHAnsi"/>
          <w:sz w:val="22"/>
          <w:szCs w:val="22"/>
        </w:rPr>
        <w:t>.-) Presentar memoria descriptiva  ( aportar anexo, modelo de desarrollo rural)</w:t>
      </w:r>
    </w:p>
    <w:p w:rsidR="007116F3" w:rsidRPr="00BE6B95" w:rsidRDefault="007116F3" w:rsidP="007116F3">
      <w:pPr>
        <w:ind w:left="708"/>
        <w:jc w:val="both"/>
        <w:rPr>
          <w:rFonts w:asciiTheme="minorHAnsi" w:hAnsiTheme="minorHAnsi"/>
          <w:sz w:val="22"/>
          <w:szCs w:val="22"/>
        </w:rPr>
      </w:pPr>
      <w:proofErr w:type="gramStart"/>
      <w:r w:rsidRPr="00BE6B95">
        <w:rPr>
          <w:rFonts w:asciiTheme="minorHAnsi" w:hAnsiTheme="minorHAnsi"/>
          <w:sz w:val="22"/>
          <w:szCs w:val="22"/>
        </w:rPr>
        <w:t>f</w:t>
      </w:r>
      <w:proofErr w:type="gramEnd"/>
      <w:r w:rsidRPr="00BE6B95">
        <w:rPr>
          <w:rFonts w:asciiTheme="minorHAnsi" w:hAnsiTheme="minorHAnsi"/>
          <w:sz w:val="22"/>
          <w:szCs w:val="22"/>
        </w:rPr>
        <w:t>.-) Inscribirse en los registros reconocidos oficialmente que se establezcan como obligatorios en función de la actividad creada</w:t>
      </w:r>
      <w:r w:rsidRPr="00BE6B95">
        <w:rPr>
          <w:rFonts w:asciiTheme="minorHAnsi" w:hAnsiTheme="minorHAnsi"/>
          <w:sz w:val="22"/>
          <w:szCs w:val="22"/>
        </w:rPr>
        <w:tab/>
      </w:r>
    </w:p>
    <w:p w:rsidR="007116F3" w:rsidRPr="0003253D" w:rsidRDefault="007116F3" w:rsidP="00692B6D">
      <w:pPr>
        <w:ind w:left="708"/>
        <w:jc w:val="both"/>
        <w:rPr>
          <w:rFonts w:asciiTheme="minorHAnsi" w:hAnsiTheme="minorHAnsi"/>
          <w:sz w:val="22"/>
          <w:szCs w:val="22"/>
        </w:rPr>
      </w:pPr>
      <w:r w:rsidRPr="00BE6B95">
        <w:rPr>
          <w:rFonts w:asciiTheme="minorHAnsi" w:hAnsiTheme="minorHAnsi"/>
          <w:sz w:val="22"/>
          <w:szCs w:val="22"/>
        </w:rPr>
        <w:t>g.-) Si el proyecto es productivo, debe presentar un plan de empresa</w:t>
      </w:r>
    </w:p>
    <w:p w:rsidR="007116F3" w:rsidRPr="0003253D" w:rsidRDefault="007116F3" w:rsidP="007116F3">
      <w:pPr>
        <w:jc w:val="both"/>
        <w:rPr>
          <w:rFonts w:asciiTheme="minorHAnsi" w:hAnsiTheme="minorHAnsi"/>
          <w:sz w:val="22"/>
          <w:szCs w:val="22"/>
        </w:rPr>
      </w:pPr>
    </w:p>
    <w:p w:rsidR="007116F3" w:rsidRDefault="007116F3" w:rsidP="007116F3">
      <w:pPr>
        <w:jc w:val="both"/>
        <w:rPr>
          <w:rFonts w:asciiTheme="minorHAnsi" w:hAnsiTheme="minorHAnsi"/>
          <w:b/>
        </w:rPr>
      </w:pPr>
      <w:r>
        <w:rPr>
          <w:rFonts w:asciiTheme="minorHAnsi" w:hAnsiTheme="minorHAnsi"/>
          <w:b/>
        </w:rPr>
        <w:t xml:space="preserve">3.- </w:t>
      </w:r>
      <w:r w:rsidRPr="0003253D">
        <w:rPr>
          <w:rFonts w:asciiTheme="minorHAnsi" w:hAnsiTheme="minorHAnsi"/>
          <w:b/>
        </w:rPr>
        <w:t>Costes subvencionables</w:t>
      </w:r>
    </w:p>
    <w:p w:rsidR="007116F3" w:rsidRPr="0003253D" w:rsidRDefault="007116F3" w:rsidP="007116F3">
      <w:pPr>
        <w:jc w:val="both"/>
        <w:rPr>
          <w:rFonts w:asciiTheme="minorHAnsi" w:hAnsiTheme="minorHAnsi"/>
          <w:b/>
        </w:rPr>
      </w:pPr>
    </w:p>
    <w:p w:rsidR="007116F3" w:rsidRDefault="007116F3" w:rsidP="007116F3">
      <w:pPr>
        <w:pStyle w:val="Encabezado"/>
        <w:numPr>
          <w:ilvl w:val="0"/>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La adquisición de inmuebles en concordancia con la orientación del proyecto, sin superar el 25% de la inversión subvencionable</w:t>
      </w:r>
    </w:p>
    <w:p w:rsidR="007116F3" w:rsidRPr="003E7911" w:rsidRDefault="007116F3" w:rsidP="007116F3">
      <w:pPr>
        <w:pStyle w:val="Encabezado"/>
        <w:numPr>
          <w:ilvl w:val="0"/>
          <w:numId w:val="2"/>
        </w:numPr>
        <w:tabs>
          <w:tab w:val="clear" w:pos="720"/>
          <w:tab w:val="clear" w:pos="4252"/>
          <w:tab w:val="clear" w:pos="8504"/>
          <w:tab w:val="num" w:pos="426"/>
        </w:tabs>
        <w:jc w:val="both"/>
        <w:rPr>
          <w:rFonts w:asciiTheme="minorHAnsi" w:hAnsiTheme="minorHAnsi" w:cs="Arial"/>
          <w:sz w:val="22"/>
          <w:szCs w:val="22"/>
        </w:rPr>
      </w:pPr>
      <w:r w:rsidRPr="0003253D">
        <w:rPr>
          <w:rFonts w:asciiTheme="minorHAnsi" w:hAnsiTheme="minorHAnsi" w:cs="Arial"/>
          <w:sz w:val="22"/>
          <w:szCs w:val="22"/>
        </w:rPr>
        <w:t>La construcción de bienes inmuebles o su mejora, entendiéndose como tal las inversiones que permitan adaptarse a nuevas necesidades, no quedando reducidas a simples reparaciones o actividades de mantenimiento.</w:t>
      </w:r>
    </w:p>
    <w:p w:rsidR="007116F3" w:rsidRPr="0003253D" w:rsidRDefault="007116F3" w:rsidP="007116F3">
      <w:pPr>
        <w:pStyle w:val="Encabezado"/>
        <w:tabs>
          <w:tab w:val="clear" w:pos="4252"/>
          <w:tab w:val="clear" w:pos="8504"/>
        </w:tabs>
        <w:ind w:left="360"/>
        <w:jc w:val="both"/>
        <w:rPr>
          <w:rFonts w:asciiTheme="minorHAnsi" w:hAnsiTheme="minorHAnsi" w:cs="Arial"/>
          <w:sz w:val="22"/>
          <w:szCs w:val="22"/>
        </w:rPr>
      </w:pPr>
    </w:p>
    <w:p w:rsidR="007116F3" w:rsidRPr="0003253D" w:rsidRDefault="007116F3" w:rsidP="007116F3">
      <w:pPr>
        <w:pStyle w:val="Encabezado"/>
        <w:numPr>
          <w:ilvl w:val="0"/>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La dotación de bienes de equipo: la compra o arrendamiento con opción de compra de nueva maquinaria y equipos, incluidos los soportes y aplicaciones informáticos y las instalaciones para la maquinaria, equipos, el utillaje, así como la adecuación para el transporte o distribución.</w:t>
      </w:r>
    </w:p>
    <w:p w:rsidR="007116F3" w:rsidRPr="0003253D" w:rsidRDefault="007116F3" w:rsidP="007116F3">
      <w:pPr>
        <w:pStyle w:val="Encabezado"/>
        <w:tabs>
          <w:tab w:val="clear" w:pos="4252"/>
          <w:tab w:val="clear" w:pos="8504"/>
        </w:tabs>
        <w:ind w:left="360"/>
        <w:jc w:val="both"/>
        <w:rPr>
          <w:rFonts w:asciiTheme="minorHAnsi" w:hAnsiTheme="minorHAnsi" w:cs="Arial"/>
          <w:sz w:val="22"/>
          <w:szCs w:val="22"/>
        </w:rPr>
      </w:pPr>
      <w:r w:rsidRPr="0003253D">
        <w:rPr>
          <w:rFonts w:asciiTheme="minorHAnsi" w:hAnsiTheme="minorHAnsi" w:cs="Arial"/>
          <w:sz w:val="22"/>
          <w:szCs w:val="22"/>
        </w:rPr>
        <w:t xml:space="preserve"> </w:t>
      </w:r>
    </w:p>
    <w:p w:rsidR="007116F3" w:rsidRPr="0003253D" w:rsidRDefault="007116F3" w:rsidP="007116F3">
      <w:pPr>
        <w:pStyle w:val="Encabezado"/>
        <w:numPr>
          <w:ilvl w:val="0"/>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 xml:space="preserve">Los costes generales </w:t>
      </w:r>
      <w:r w:rsidRPr="00DF4995">
        <w:rPr>
          <w:rFonts w:asciiTheme="minorHAnsi" w:hAnsiTheme="minorHAnsi" w:cs="Arial"/>
          <w:sz w:val="22"/>
          <w:szCs w:val="22"/>
        </w:rPr>
        <w:t>vinculados a los gastos contemplados</w:t>
      </w:r>
      <w:r w:rsidRPr="0003253D">
        <w:rPr>
          <w:rFonts w:asciiTheme="minorHAnsi" w:hAnsiTheme="minorHAnsi" w:cs="Arial"/>
          <w:sz w:val="22"/>
          <w:szCs w:val="22"/>
        </w:rPr>
        <w:t xml:space="preserve"> en los apartados anteriores </w:t>
      </w:r>
      <w:r w:rsidRPr="003E7911">
        <w:rPr>
          <w:rFonts w:asciiTheme="minorHAnsi" w:hAnsiTheme="minorHAnsi" w:cs="Arial"/>
          <w:sz w:val="22"/>
          <w:szCs w:val="22"/>
        </w:rPr>
        <w:t>2) y 3 limitado al 12% del importe sobre estos tales como: Honorarios de arquitectos, ingenie</w:t>
      </w:r>
      <w:r w:rsidRPr="0003253D">
        <w:rPr>
          <w:rFonts w:asciiTheme="minorHAnsi" w:hAnsiTheme="minorHAnsi" w:cs="Arial"/>
          <w:sz w:val="22"/>
          <w:szCs w:val="22"/>
        </w:rPr>
        <w:t xml:space="preserve">ros y asesores por redacciones de proyecto, direcciones de obra, análisis, ensayos, ingeniería de montaje y operación, actividades de formación y/o información, informes, planes y estudios de viabilidad, de mercado, de asesoría jurídica o financiera, de peritación, medioambientales, etc. Honorarios relativos al asesoramiento sobre la sostenibilidad económica y medioambiental, incluidos los estudios de viabilidad. </w:t>
      </w:r>
    </w:p>
    <w:p w:rsidR="007116F3" w:rsidRPr="0003253D" w:rsidRDefault="007116F3" w:rsidP="007116F3">
      <w:pPr>
        <w:pStyle w:val="Prrafodelista"/>
        <w:jc w:val="both"/>
        <w:rPr>
          <w:rFonts w:asciiTheme="minorHAnsi" w:hAnsiTheme="minorHAnsi" w:cs="Arial"/>
          <w:sz w:val="22"/>
          <w:szCs w:val="22"/>
        </w:rPr>
      </w:pPr>
    </w:p>
    <w:p w:rsidR="007116F3" w:rsidRPr="0003253D" w:rsidRDefault="007116F3" w:rsidP="007116F3">
      <w:pPr>
        <w:pStyle w:val="Encabezado"/>
        <w:numPr>
          <w:ilvl w:val="0"/>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 xml:space="preserve">Las inversiones intangibles, tales como adquisición o desarrollo de programas informáticos y adquisición la adquisición de patentes, licencias, derechos de autor y marcas registradas, gastos notariales y registrales, </w:t>
      </w:r>
      <w:proofErr w:type="spellStart"/>
      <w:r w:rsidRPr="0003253D">
        <w:rPr>
          <w:rFonts w:asciiTheme="minorHAnsi" w:hAnsiTheme="minorHAnsi" w:cs="Arial"/>
          <w:sz w:val="22"/>
          <w:szCs w:val="22"/>
        </w:rPr>
        <w:t>etc</w:t>
      </w:r>
      <w:proofErr w:type="spellEnd"/>
    </w:p>
    <w:p w:rsidR="007116F3" w:rsidRPr="0003253D" w:rsidRDefault="007116F3" w:rsidP="007116F3">
      <w:pPr>
        <w:pStyle w:val="Encabezado"/>
        <w:tabs>
          <w:tab w:val="clear" w:pos="4252"/>
          <w:tab w:val="clear" w:pos="8504"/>
        </w:tabs>
        <w:jc w:val="both"/>
        <w:rPr>
          <w:rFonts w:asciiTheme="minorHAnsi" w:hAnsiTheme="minorHAnsi" w:cs="Arial"/>
          <w:sz w:val="22"/>
          <w:szCs w:val="22"/>
        </w:rPr>
      </w:pPr>
    </w:p>
    <w:p w:rsidR="007116F3" w:rsidRPr="0003253D" w:rsidRDefault="007116F3" w:rsidP="007116F3">
      <w:pPr>
        <w:pStyle w:val="Encabezado"/>
        <w:numPr>
          <w:ilvl w:val="0"/>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El IVA no recuperable por las entidades beneficiarias.</w:t>
      </w:r>
    </w:p>
    <w:p w:rsidR="007116F3" w:rsidRPr="0003253D" w:rsidRDefault="007116F3" w:rsidP="007116F3">
      <w:pPr>
        <w:pStyle w:val="Encabezado"/>
        <w:tabs>
          <w:tab w:val="clear" w:pos="4252"/>
          <w:tab w:val="clear" w:pos="8504"/>
        </w:tabs>
        <w:ind w:left="360"/>
        <w:jc w:val="both"/>
        <w:rPr>
          <w:rFonts w:asciiTheme="minorHAnsi" w:hAnsiTheme="minorHAnsi" w:cs="Arial"/>
          <w:sz w:val="22"/>
          <w:szCs w:val="22"/>
        </w:rPr>
      </w:pPr>
    </w:p>
    <w:p w:rsidR="007116F3" w:rsidRPr="00DC5ED4" w:rsidRDefault="007116F3" w:rsidP="007116F3">
      <w:pPr>
        <w:pStyle w:val="Encabezado"/>
        <w:numPr>
          <w:ilvl w:val="0"/>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En el caso de actividades formativas, información, promoción y difusión:</w:t>
      </w:r>
    </w:p>
    <w:p w:rsidR="007116F3" w:rsidRPr="00692B6D" w:rsidRDefault="007116F3" w:rsidP="00692B6D">
      <w:pPr>
        <w:widowControl w:val="0"/>
        <w:tabs>
          <w:tab w:val="left" w:pos="1202"/>
        </w:tabs>
        <w:ind w:right="303"/>
        <w:jc w:val="both"/>
        <w:rPr>
          <w:rFonts w:asciiTheme="minorHAnsi" w:hAnsiTheme="minorHAnsi"/>
          <w:sz w:val="22"/>
          <w:szCs w:val="22"/>
        </w:rPr>
      </w:pPr>
      <w:r>
        <w:rPr>
          <w:rFonts w:asciiTheme="minorHAnsi" w:hAnsiTheme="minorHAnsi" w:cs="Arial"/>
          <w:sz w:val="22"/>
          <w:szCs w:val="22"/>
        </w:rPr>
        <w:t xml:space="preserve">          Límite máximo de ayuda </w:t>
      </w:r>
      <w:r w:rsidRPr="00683E27">
        <w:rPr>
          <w:rFonts w:asciiTheme="minorHAnsi" w:hAnsiTheme="minorHAnsi"/>
          <w:sz w:val="22"/>
          <w:szCs w:val="22"/>
        </w:rPr>
        <w:t>9€/h y alumno, con un mínimo de 15 alumnos (Orden   TAS/718/2008)</w:t>
      </w:r>
    </w:p>
    <w:p w:rsidR="007116F3" w:rsidRPr="0003253D" w:rsidRDefault="007116F3" w:rsidP="007116F3">
      <w:pPr>
        <w:pStyle w:val="Encabezado"/>
        <w:numPr>
          <w:ilvl w:val="1"/>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Los materiales y alquiler de equipos necesarios.</w:t>
      </w:r>
    </w:p>
    <w:p w:rsidR="007116F3" w:rsidRPr="0003253D" w:rsidRDefault="007116F3" w:rsidP="007116F3">
      <w:pPr>
        <w:pStyle w:val="Encabezado"/>
        <w:numPr>
          <w:ilvl w:val="1"/>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Los viajes y dietas (limitados según tarifas de Gobierno de Navarra)</w:t>
      </w:r>
    </w:p>
    <w:p w:rsidR="007116F3" w:rsidRPr="0003253D" w:rsidRDefault="007116F3" w:rsidP="007116F3">
      <w:pPr>
        <w:pStyle w:val="Encabezado"/>
        <w:numPr>
          <w:ilvl w:val="1"/>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 xml:space="preserve">La contratación de personal docente y expertos. </w:t>
      </w:r>
    </w:p>
    <w:p w:rsidR="007116F3" w:rsidRDefault="007116F3" w:rsidP="007116F3">
      <w:pPr>
        <w:pStyle w:val="Encabezado"/>
        <w:numPr>
          <w:ilvl w:val="1"/>
          <w:numId w:val="2"/>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Promoción y difusión</w:t>
      </w:r>
    </w:p>
    <w:p w:rsidR="007116F3" w:rsidRPr="0003253D" w:rsidRDefault="007116F3" w:rsidP="007116F3">
      <w:pPr>
        <w:pStyle w:val="Encabezado"/>
        <w:tabs>
          <w:tab w:val="clear" w:pos="4252"/>
          <w:tab w:val="clear" w:pos="8504"/>
        </w:tabs>
        <w:jc w:val="both"/>
        <w:rPr>
          <w:rFonts w:asciiTheme="minorHAnsi" w:hAnsiTheme="minorHAnsi" w:cs="Arial"/>
          <w:sz w:val="22"/>
          <w:szCs w:val="22"/>
        </w:rPr>
      </w:pPr>
    </w:p>
    <w:p w:rsidR="007116F3" w:rsidRPr="0003253D" w:rsidRDefault="007116F3" w:rsidP="007116F3">
      <w:pPr>
        <w:pStyle w:val="Encabezado"/>
        <w:numPr>
          <w:ilvl w:val="0"/>
          <w:numId w:val="2"/>
        </w:numPr>
        <w:tabs>
          <w:tab w:val="clear" w:pos="4252"/>
          <w:tab w:val="clear" w:pos="8504"/>
        </w:tabs>
        <w:jc w:val="both"/>
        <w:rPr>
          <w:rFonts w:asciiTheme="minorHAnsi" w:hAnsiTheme="minorHAnsi" w:cs="Arial"/>
          <w:color w:val="000000" w:themeColor="text1"/>
          <w:sz w:val="22"/>
          <w:szCs w:val="22"/>
        </w:rPr>
      </w:pPr>
      <w:r w:rsidRPr="0003253D">
        <w:rPr>
          <w:rFonts w:asciiTheme="minorHAnsi" w:hAnsiTheme="minorHAnsi" w:cs="Arial"/>
          <w:color w:val="000000" w:themeColor="text1"/>
          <w:sz w:val="22"/>
          <w:szCs w:val="22"/>
        </w:rPr>
        <w:t xml:space="preserve">Asistencias técnicas relacionadas con el plan de acción de la EDLP, tales como inventario, protección, restauración y aprovechamiento del patrimonio cultural y/o natural. </w:t>
      </w:r>
    </w:p>
    <w:p w:rsidR="007116F3" w:rsidRDefault="007116F3" w:rsidP="007116F3">
      <w:pPr>
        <w:pStyle w:val="Encabezado"/>
        <w:tabs>
          <w:tab w:val="clear" w:pos="4252"/>
          <w:tab w:val="clear" w:pos="8504"/>
        </w:tabs>
        <w:ind w:left="360"/>
        <w:jc w:val="both"/>
        <w:rPr>
          <w:rFonts w:asciiTheme="minorHAnsi" w:hAnsiTheme="minorHAnsi" w:cs="Arial"/>
          <w:color w:val="000000" w:themeColor="text1"/>
          <w:sz w:val="22"/>
          <w:szCs w:val="22"/>
        </w:rPr>
      </w:pPr>
      <w:r w:rsidRPr="0003253D">
        <w:rPr>
          <w:rFonts w:asciiTheme="minorHAnsi" w:hAnsiTheme="minorHAnsi" w:cs="Arial"/>
          <w:color w:val="000000" w:themeColor="text1"/>
          <w:sz w:val="22"/>
          <w:szCs w:val="22"/>
        </w:rPr>
        <w:lastRenderedPageBreak/>
        <w:t xml:space="preserve"> </w:t>
      </w:r>
    </w:p>
    <w:p w:rsidR="007116F3" w:rsidRDefault="007116F3" w:rsidP="007116F3">
      <w:pPr>
        <w:pStyle w:val="Encabezado"/>
        <w:tabs>
          <w:tab w:val="clear" w:pos="4252"/>
          <w:tab w:val="clear" w:pos="8504"/>
        </w:tabs>
        <w:jc w:val="both"/>
        <w:rPr>
          <w:rFonts w:asciiTheme="minorHAnsi" w:hAnsiTheme="minorHAnsi" w:cs="Arial"/>
          <w:color w:val="000000" w:themeColor="text1"/>
          <w:sz w:val="22"/>
          <w:szCs w:val="22"/>
        </w:rPr>
      </w:pPr>
    </w:p>
    <w:p w:rsidR="00B254FF" w:rsidRDefault="00B254FF" w:rsidP="007116F3">
      <w:pPr>
        <w:pStyle w:val="Encabezado"/>
        <w:tabs>
          <w:tab w:val="clear" w:pos="4252"/>
          <w:tab w:val="clear" w:pos="8504"/>
        </w:tabs>
        <w:jc w:val="both"/>
        <w:rPr>
          <w:rFonts w:asciiTheme="minorHAnsi" w:hAnsiTheme="minorHAnsi" w:cs="Arial"/>
          <w:color w:val="000000" w:themeColor="text1"/>
          <w:sz w:val="22"/>
          <w:szCs w:val="22"/>
        </w:rPr>
      </w:pPr>
    </w:p>
    <w:p w:rsidR="007116F3" w:rsidRDefault="007116F3" w:rsidP="007116F3">
      <w:pPr>
        <w:pStyle w:val="Encabezado"/>
        <w:tabs>
          <w:tab w:val="clear" w:pos="4252"/>
          <w:tab w:val="clear" w:pos="8504"/>
        </w:tabs>
        <w:jc w:val="both"/>
        <w:rPr>
          <w:rFonts w:asciiTheme="minorHAnsi" w:hAnsiTheme="minorHAnsi" w:cs="Arial"/>
          <w:sz w:val="22"/>
          <w:szCs w:val="22"/>
        </w:rPr>
      </w:pPr>
      <w:r w:rsidRPr="0003253D">
        <w:rPr>
          <w:rFonts w:asciiTheme="minorHAnsi" w:hAnsiTheme="minorHAnsi" w:cs="Arial"/>
          <w:color w:val="000000" w:themeColor="text1"/>
          <w:sz w:val="22"/>
          <w:szCs w:val="22"/>
        </w:rPr>
        <w:t>No se consideran</w:t>
      </w:r>
      <w:r w:rsidRPr="0003253D">
        <w:rPr>
          <w:rFonts w:asciiTheme="minorHAnsi" w:hAnsiTheme="minorHAnsi" w:cs="Arial"/>
          <w:sz w:val="22"/>
          <w:szCs w:val="22"/>
        </w:rPr>
        <w:t xml:space="preserve"> subvencionables los costes derivados de:</w:t>
      </w:r>
    </w:p>
    <w:p w:rsidR="007116F3" w:rsidRPr="0003253D" w:rsidRDefault="007116F3" w:rsidP="007116F3">
      <w:pPr>
        <w:pStyle w:val="Encabezado"/>
        <w:tabs>
          <w:tab w:val="clear" w:pos="4252"/>
          <w:tab w:val="clear" w:pos="8504"/>
        </w:tabs>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 xml:space="preserve">Compra de terrenos </w:t>
      </w:r>
      <w:r>
        <w:rPr>
          <w:rFonts w:asciiTheme="minorHAnsi" w:hAnsiTheme="minorHAnsi" w:cs="Arial"/>
          <w:sz w:val="22"/>
          <w:szCs w:val="22"/>
        </w:rPr>
        <w:t>y gastos relacionados con su adquisición, así como obras de urbanización</w:t>
      </w:r>
    </w:p>
    <w:p w:rsidR="007116F3" w:rsidRPr="0003253D" w:rsidRDefault="007116F3" w:rsidP="007116F3">
      <w:pPr>
        <w:pStyle w:val="Encabezado"/>
        <w:tabs>
          <w:tab w:val="clear" w:pos="4252"/>
          <w:tab w:val="clear" w:pos="8504"/>
        </w:tabs>
        <w:ind w:left="360"/>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Las inversiones de simple sustitución, salvo si la nueva adquisición corresponde a equipos o maquinaria distintos a los anteriores, por la tecnología utilizada, por su rendimiento o por una antigüedad superior a 10 años.</w:t>
      </w:r>
    </w:p>
    <w:p w:rsidR="007116F3" w:rsidRPr="0003253D" w:rsidRDefault="007116F3" w:rsidP="007116F3">
      <w:pPr>
        <w:pStyle w:val="Prrafodelista"/>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El arrendamiento financiero y/o arrendamiento con opción de compra para la adquisición de maquinaria y equipos</w:t>
      </w:r>
    </w:p>
    <w:p w:rsidR="007116F3" w:rsidRPr="0003253D" w:rsidRDefault="007116F3" w:rsidP="007116F3">
      <w:pPr>
        <w:pStyle w:val="Encabezado"/>
        <w:tabs>
          <w:tab w:val="clear" w:pos="4252"/>
          <w:tab w:val="clear" w:pos="8504"/>
        </w:tabs>
        <w:ind w:left="360"/>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La maquinaria y equipamiento de segunda mano.</w:t>
      </w:r>
    </w:p>
    <w:p w:rsidR="007116F3" w:rsidRPr="0003253D" w:rsidRDefault="007116F3" w:rsidP="007116F3">
      <w:pPr>
        <w:pStyle w:val="Prrafodelista"/>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Los vehículos, excepto aquellos que contengan una adaptación necesaria para la consecución del objetivo del proyecto y que por sus características solo pueda ser utilizado para tal fin</w:t>
      </w:r>
    </w:p>
    <w:p w:rsidR="007116F3" w:rsidRPr="0003253D" w:rsidRDefault="007116F3" w:rsidP="007116F3">
      <w:pPr>
        <w:pStyle w:val="Prrafodelista"/>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El material fungible</w:t>
      </w:r>
    </w:p>
    <w:p w:rsidR="007116F3" w:rsidRPr="0003253D" w:rsidRDefault="007116F3" w:rsidP="007116F3">
      <w:pPr>
        <w:pStyle w:val="Prrafodelista"/>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Las remuneraciones por redacción y ejecución de proyectos por parte de los servicios técnicos municipales</w:t>
      </w:r>
    </w:p>
    <w:p w:rsidR="007116F3" w:rsidRPr="0003253D" w:rsidRDefault="007116F3" w:rsidP="007116F3">
      <w:pPr>
        <w:pStyle w:val="Prrafodelista"/>
        <w:jc w:val="both"/>
        <w:rPr>
          <w:rFonts w:asciiTheme="minorHAnsi" w:hAnsiTheme="minorHAnsi" w:cs="Arial"/>
          <w:sz w:val="22"/>
          <w:szCs w:val="22"/>
        </w:rPr>
      </w:pPr>
    </w:p>
    <w:p w:rsidR="007116F3" w:rsidRPr="00890EB5"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890EB5">
        <w:rPr>
          <w:rFonts w:asciiTheme="minorHAnsi" w:hAnsiTheme="minorHAnsi" w:cs="Arial"/>
          <w:sz w:val="22"/>
          <w:szCs w:val="22"/>
        </w:rPr>
        <w:t xml:space="preserve">Los pagos al contado </w:t>
      </w:r>
    </w:p>
    <w:p w:rsidR="007116F3" w:rsidRPr="0003253D" w:rsidRDefault="007116F3" w:rsidP="007116F3">
      <w:pPr>
        <w:pStyle w:val="Encabezado"/>
        <w:tabs>
          <w:tab w:val="clear" w:pos="4252"/>
          <w:tab w:val="clear" w:pos="8504"/>
        </w:tabs>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 xml:space="preserve">El funcionamiento normal de una empresa, </w:t>
      </w:r>
      <w:r>
        <w:rPr>
          <w:rFonts w:asciiTheme="minorHAnsi" w:hAnsiTheme="minorHAnsi" w:cs="Arial"/>
          <w:sz w:val="22"/>
          <w:szCs w:val="22"/>
        </w:rPr>
        <w:t xml:space="preserve">suministros, intereses y refinanciación, gastos de personal, dietas y kilometraje, </w:t>
      </w:r>
      <w:r w:rsidRPr="0003253D">
        <w:rPr>
          <w:rFonts w:asciiTheme="minorHAnsi" w:hAnsiTheme="minorHAnsi" w:cs="Arial"/>
          <w:sz w:val="22"/>
          <w:szCs w:val="22"/>
        </w:rPr>
        <w:t xml:space="preserve"> seguros y otros gastos generales.</w:t>
      </w:r>
    </w:p>
    <w:p w:rsidR="007116F3" w:rsidRPr="0003253D" w:rsidRDefault="007116F3" w:rsidP="007116F3">
      <w:pPr>
        <w:pStyle w:val="Prrafodelista"/>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Los gastos generales y beneficio industrial</w:t>
      </w:r>
    </w:p>
    <w:p w:rsidR="007116F3" w:rsidRPr="0003253D" w:rsidRDefault="007116F3" w:rsidP="007116F3">
      <w:pPr>
        <w:pStyle w:val="Encabezado"/>
        <w:tabs>
          <w:tab w:val="clear" w:pos="4252"/>
          <w:tab w:val="clear" w:pos="8504"/>
        </w:tabs>
        <w:jc w:val="both"/>
        <w:rPr>
          <w:rFonts w:asciiTheme="minorHAnsi" w:hAnsiTheme="minorHAnsi" w:cs="Arial"/>
          <w:sz w:val="22"/>
          <w:szCs w:val="22"/>
        </w:rPr>
      </w:pPr>
    </w:p>
    <w:p w:rsidR="007116F3" w:rsidRPr="0053201F"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53201F">
        <w:rPr>
          <w:rFonts w:asciiTheme="minorHAnsi" w:hAnsiTheme="minorHAnsi" w:cs="Arial"/>
          <w:sz w:val="22"/>
          <w:szCs w:val="22"/>
        </w:rPr>
        <w:t>El arrendamiento financiero para la adquisición de maquinaria y equipos.</w:t>
      </w:r>
    </w:p>
    <w:p w:rsidR="007116F3" w:rsidRPr="0053201F" w:rsidRDefault="007116F3" w:rsidP="007116F3">
      <w:pPr>
        <w:pStyle w:val="Encabezado"/>
        <w:tabs>
          <w:tab w:val="clear" w:pos="4252"/>
          <w:tab w:val="clear" w:pos="8504"/>
        </w:tabs>
        <w:jc w:val="both"/>
        <w:rPr>
          <w:rFonts w:asciiTheme="minorHAnsi" w:hAnsiTheme="minorHAnsi" w:cs="Arial"/>
          <w:sz w:val="22"/>
          <w:szCs w:val="22"/>
        </w:rPr>
      </w:pPr>
    </w:p>
    <w:p w:rsidR="007116F3" w:rsidRPr="0053201F"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53201F">
        <w:rPr>
          <w:rFonts w:asciiTheme="minorHAnsi" w:hAnsiTheme="minorHAnsi" w:cs="Arial"/>
          <w:sz w:val="22"/>
          <w:szCs w:val="22"/>
        </w:rPr>
        <w:t>Los impuestos recuperables por la entidad beneficiaria y los intereses deudores.</w:t>
      </w:r>
    </w:p>
    <w:p w:rsidR="007116F3" w:rsidRPr="0003253D" w:rsidRDefault="007116F3" w:rsidP="007116F3">
      <w:pPr>
        <w:pStyle w:val="Encabezado"/>
        <w:tabs>
          <w:tab w:val="clear" w:pos="4252"/>
          <w:tab w:val="clear" w:pos="8504"/>
        </w:tabs>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Las inversiones que hayan comenzado antes de la presentación de la solicitud de ayuda, con excepción los costes generales, licencias y asistencias técnicas para el desarrollo del proyecto, siempre y cuando sean posteriores a la fecha de aprobación del programa.</w:t>
      </w:r>
    </w:p>
    <w:p w:rsidR="007116F3" w:rsidRPr="00890EB5" w:rsidRDefault="007116F3" w:rsidP="007116F3">
      <w:pPr>
        <w:pStyle w:val="Encabezado"/>
        <w:tabs>
          <w:tab w:val="clear" w:pos="4252"/>
          <w:tab w:val="clear" w:pos="8504"/>
        </w:tabs>
        <w:jc w:val="both"/>
        <w:rPr>
          <w:rFonts w:asciiTheme="minorHAnsi" w:hAnsiTheme="minorHAnsi" w:cs="Arial"/>
          <w:sz w:val="22"/>
          <w:szCs w:val="22"/>
        </w:rPr>
      </w:pPr>
    </w:p>
    <w:p w:rsidR="007116F3" w:rsidRPr="00890EB5"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890EB5">
        <w:rPr>
          <w:rFonts w:asciiTheme="minorHAnsi" w:hAnsiTheme="minorHAnsi" w:cs="Arial"/>
          <w:sz w:val="22"/>
          <w:szCs w:val="22"/>
        </w:rPr>
        <w:t>Los trabajos en el inmovilizado realizados por personal de la entidad beneficiaria.</w:t>
      </w:r>
    </w:p>
    <w:p w:rsidR="007116F3" w:rsidRPr="006E3F8D" w:rsidRDefault="007116F3" w:rsidP="007116F3">
      <w:pPr>
        <w:pStyle w:val="Encabezado"/>
        <w:tabs>
          <w:tab w:val="clear" w:pos="4252"/>
          <w:tab w:val="clear" w:pos="8504"/>
        </w:tabs>
        <w:jc w:val="both"/>
        <w:rPr>
          <w:rFonts w:asciiTheme="minorHAnsi" w:hAnsiTheme="minorHAnsi" w:cs="Arial"/>
          <w:color w:val="FF0000"/>
          <w:sz w:val="22"/>
          <w:szCs w:val="22"/>
        </w:rPr>
      </w:pPr>
    </w:p>
    <w:p w:rsidR="007116F3" w:rsidRPr="006E3F8D" w:rsidRDefault="007116F3" w:rsidP="007116F3">
      <w:pPr>
        <w:pStyle w:val="Encabezado"/>
        <w:numPr>
          <w:ilvl w:val="0"/>
          <w:numId w:val="3"/>
        </w:numPr>
        <w:tabs>
          <w:tab w:val="clear" w:pos="4252"/>
          <w:tab w:val="clear" w:pos="8504"/>
        </w:tabs>
        <w:jc w:val="both"/>
        <w:rPr>
          <w:rFonts w:asciiTheme="minorHAnsi" w:hAnsiTheme="minorHAnsi" w:cs="Arial"/>
          <w:sz w:val="22"/>
          <w:szCs w:val="22"/>
        </w:rPr>
      </w:pPr>
      <w:r w:rsidRPr="006E3F8D">
        <w:rPr>
          <w:rFonts w:asciiTheme="minorHAnsi" w:hAnsiTheme="minorHAnsi" w:cs="Arial"/>
          <w:sz w:val="22"/>
          <w:szCs w:val="22"/>
        </w:rPr>
        <w:t>Las que no respondan a la naturaleza de la actividad subvencionada.</w:t>
      </w:r>
    </w:p>
    <w:p w:rsidR="007116F3" w:rsidRPr="0003253D" w:rsidRDefault="007116F3" w:rsidP="007116F3">
      <w:pPr>
        <w:pStyle w:val="Encabezado"/>
        <w:tabs>
          <w:tab w:val="clear" w:pos="4252"/>
          <w:tab w:val="clear" w:pos="8504"/>
        </w:tabs>
        <w:jc w:val="both"/>
        <w:rPr>
          <w:rFonts w:asciiTheme="minorHAnsi" w:hAnsiTheme="minorHAnsi" w:cs="Arial"/>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color w:val="000000" w:themeColor="text1"/>
          <w:sz w:val="22"/>
          <w:szCs w:val="22"/>
        </w:rPr>
      </w:pPr>
      <w:r w:rsidRPr="0003253D">
        <w:rPr>
          <w:rFonts w:asciiTheme="minorHAnsi" w:hAnsiTheme="minorHAnsi" w:cs="Arial"/>
          <w:color w:val="000000" w:themeColor="text1"/>
          <w:sz w:val="22"/>
          <w:szCs w:val="22"/>
        </w:rPr>
        <w:t>Los gastos destinados a sufragar el IVA y/o impuestos recuperables por la persona/entidad beneficiaria, los intereses deudores, ni los gastos de operaciones financieras</w:t>
      </w:r>
    </w:p>
    <w:p w:rsidR="007116F3" w:rsidRPr="00692B6D" w:rsidRDefault="007116F3" w:rsidP="00692B6D">
      <w:pPr>
        <w:jc w:val="both"/>
        <w:rPr>
          <w:rFonts w:asciiTheme="minorHAnsi" w:hAnsiTheme="minorHAnsi" w:cs="Arial"/>
          <w:color w:val="000000" w:themeColor="text1"/>
          <w:sz w:val="22"/>
          <w:szCs w:val="22"/>
        </w:rPr>
      </w:pPr>
    </w:p>
    <w:p w:rsidR="007116F3" w:rsidRPr="0003253D" w:rsidRDefault="007116F3" w:rsidP="007116F3">
      <w:pPr>
        <w:pStyle w:val="Encabezado"/>
        <w:numPr>
          <w:ilvl w:val="0"/>
          <w:numId w:val="3"/>
        </w:numPr>
        <w:tabs>
          <w:tab w:val="clear" w:pos="4252"/>
          <w:tab w:val="clear" w:pos="8504"/>
        </w:tabs>
        <w:jc w:val="both"/>
        <w:rPr>
          <w:rFonts w:asciiTheme="minorHAnsi" w:hAnsiTheme="minorHAnsi" w:cs="Arial"/>
          <w:color w:val="000000" w:themeColor="text1"/>
          <w:sz w:val="22"/>
          <w:szCs w:val="22"/>
        </w:rPr>
      </w:pPr>
      <w:r w:rsidRPr="0003253D">
        <w:rPr>
          <w:rFonts w:asciiTheme="minorHAnsi" w:hAnsiTheme="minorHAnsi" w:cs="Arial"/>
          <w:color w:val="000000" w:themeColor="text1"/>
          <w:sz w:val="22"/>
          <w:szCs w:val="22"/>
        </w:rPr>
        <w:t>Los impuestos de  trasmisión de bienes entre cónyuges y entre familiares de primer y segundo grado, cualquiera que sea el procedimiento o forma de trasmisión excepto si hay contrato de compraventa formalizado ante notario y a precio de mercado (tasado de manera independiente).</w:t>
      </w:r>
    </w:p>
    <w:p w:rsidR="007116F3" w:rsidRDefault="007116F3" w:rsidP="007116F3">
      <w:pPr>
        <w:pStyle w:val="Encabezado"/>
        <w:tabs>
          <w:tab w:val="clear" w:pos="4252"/>
          <w:tab w:val="clear" w:pos="8504"/>
        </w:tabs>
        <w:jc w:val="both"/>
        <w:rPr>
          <w:rFonts w:asciiTheme="minorHAnsi" w:hAnsiTheme="minorHAnsi" w:cs="Arial"/>
          <w:color w:val="000000" w:themeColor="text1"/>
          <w:sz w:val="22"/>
          <w:szCs w:val="22"/>
        </w:rPr>
      </w:pPr>
    </w:p>
    <w:p w:rsidR="00B254FF" w:rsidRDefault="00B254FF" w:rsidP="007116F3">
      <w:pPr>
        <w:pStyle w:val="Encabezado"/>
        <w:tabs>
          <w:tab w:val="clear" w:pos="4252"/>
          <w:tab w:val="clear" w:pos="8504"/>
        </w:tabs>
        <w:jc w:val="both"/>
        <w:rPr>
          <w:rFonts w:asciiTheme="minorHAnsi" w:hAnsiTheme="minorHAnsi" w:cs="Arial"/>
          <w:color w:val="000000" w:themeColor="text1"/>
          <w:sz w:val="22"/>
          <w:szCs w:val="22"/>
        </w:rPr>
      </w:pPr>
    </w:p>
    <w:p w:rsidR="00B254FF" w:rsidRDefault="00B254FF" w:rsidP="007116F3">
      <w:pPr>
        <w:pStyle w:val="Encabezado"/>
        <w:tabs>
          <w:tab w:val="clear" w:pos="4252"/>
          <w:tab w:val="clear" w:pos="8504"/>
        </w:tabs>
        <w:jc w:val="both"/>
        <w:rPr>
          <w:rFonts w:asciiTheme="minorHAnsi" w:hAnsiTheme="minorHAnsi" w:cs="Arial"/>
          <w:color w:val="000000" w:themeColor="text1"/>
          <w:sz w:val="22"/>
          <w:szCs w:val="22"/>
        </w:rPr>
      </w:pPr>
    </w:p>
    <w:p w:rsidR="00B254FF" w:rsidRDefault="00B254FF" w:rsidP="007116F3">
      <w:pPr>
        <w:pStyle w:val="Encabezado"/>
        <w:tabs>
          <w:tab w:val="clear" w:pos="4252"/>
          <w:tab w:val="clear" w:pos="8504"/>
        </w:tabs>
        <w:jc w:val="both"/>
        <w:rPr>
          <w:rFonts w:asciiTheme="minorHAnsi" w:hAnsiTheme="minorHAnsi" w:cs="Arial"/>
          <w:color w:val="000000" w:themeColor="text1"/>
          <w:sz w:val="22"/>
          <w:szCs w:val="22"/>
        </w:rPr>
      </w:pPr>
    </w:p>
    <w:p w:rsidR="00B254FF" w:rsidRDefault="00B254FF" w:rsidP="007116F3">
      <w:pPr>
        <w:jc w:val="both"/>
        <w:rPr>
          <w:rFonts w:asciiTheme="minorHAnsi" w:hAnsiTheme="minorHAnsi"/>
          <w:b/>
        </w:rPr>
      </w:pPr>
    </w:p>
    <w:p w:rsidR="00B254FF" w:rsidRDefault="00B254FF" w:rsidP="007116F3">
      <w:pPr>
        <w:jc w:val="both"/>
        <w:rPr>
          <w:rFonts w:asciiTheme="minorHAnsi" w:hAnsiTheme="minorHAnsi"/>
          <w:b/>
        </w:rPr>
      </w:pPr>
    </w:p>
    <w:p w:rsidR="007116F3" w:rsidRDefault="007116F3" w:rsidP="007116F3">
      <w:pPr>
        <w:jc w:val="both"/>
        <w:rPr>
          <w:rFonts w:asciiTheme="minorHAnsi" w:hAnsiTheme="minorHAnsi"/>
          <w:b/>
        </w:rPr>
      </w:pPr>
      <w:r>
        <w:rPr>
          <w:rFonts w:asciiTheme="minorHAnsi" w:hAnsiTheme="minorHAnsi"/>
          <w:b/>
        </w:rPr>
        <w:t xml:space="preserve">4.- </w:t>
      </w:r>
      <w:r w:rsidRPr="0003253D">
        <w:rPr>
          <w:rFonts w:asciiTheme="minorHAnsi" w:hAnsiTheme="minorHAnsi"/>
          <w:b/>
        </w:rPr>
        <w:t>Compromisos y obligaciones de las personas o entidades beneficiarias</w:t>
      </w:r>
    </w:p>
    <w:p w:rsidR="00B254FF" w:rsidRPr="0003253D" w:rsidRDefault="00B254FF" w:rsidP="007116F3">
      <w:pPr>
        <w:jc w:val="both"/>
        <w:rPr>
          <w:rFonts w:asciiTheme="minorHAnsi" w:hAnsiTheme="minorHAnsi"/>
          <w:b/>
        </w:rPr>
      </w:pPr>
    </w:p>
    <w:p w:rsidR="007116F3" w:rsidRPr="0003253D" w:rsidRDefault="007116F3" w:rsidP="00B254FF">
      <w:pPr>
        <w:spacing w:line="276" w:lineRule="auto"/>
        <w:ind w:left="705"/>
        <w:jc w:val="both"/>
        <w:rPr>
          <w:rFonts w:asciiTheme="minorHAnsi" w:hAnsiTheme="minorHAnsi"/>
          <w:sz w:val="22"/>
          <w:szCs w:val="22"/>
        </w:rPr>
      </w:pPr>
      <w:proofErr w:type="gramStart"/>
      <w:r w:rsidRPr="0003253D">
        <w:rPr>
          <w:rFonts w:asciiTheme="minorHAnsi" w:hAnsiTheme="minorHAnsi"/>
          <w:sz w:val="22"/>
          <w:szCs w:val="22"/>
        </w:rPr>
        <w:t>a</w:t>
      </w:r>
      <w:proofErr w:type="gramEnd"/>
      <w:r w:rsidRPr="0003253D">
        <w:rPr>
          <w:rFonts w:asciiTheme="minorHAnsi" w:hAnsiTheme="minorHAnsi"/>
          <w:sz w:val="22"/>
          <w:szCs w:val="22"/>
        </w:rPr>
        <w:t>.-) Presentar la declaración relativa de transparencia en el plazo de un mes a contar desde la notificación de la concesión de la subvención</w:t>
      </w:r>
    </w:p>
    <w:p w:rsidR="007116F3" w:rsidRPr="0003253D" w:rsidRDefault="007116F3" w:rsidP="00B254FF">
      <w:pPr>
        <w:spacing w:line="276" w:lineRule="auto"/>
        <w:ind w:left="705"/>
        <w:jc w:val="both"/>
        <w:rPr>
          <w:rFonts w:asciiTheme="minorHAnsi" w:hAnsiTheme="minorHAnsi"/>
          <w:sz w:val="22"/>
          <w:szCs w:val="22"/>
        </w:rPr>
      </w:pPr>
      <w:proofErr w:type="gramStart"/>
      <w:r w:rsidRPr="0003253D">
        <w:rPr>
          <w:rFonts w:asciiTheme="minorHAnsi" w:hAnsiTheme="minorHAnsi"/>
          <w:sz w:val="22"/>
          <w:szCs w:val="22"/>
        </w:rPr>
        <w:t>b</w:t>
      </w:r>
      <w:proofErr w:type="gramEnd"/>
      <w:r w:rsidRPr="0003253D">
        <w:rPr>
          <w:rFonts w:asciiTheme="minorHAnsi" w:hAnsiTheme="minorHAnsi"/>
          <w:sz w:val="22"/>
          <w:szCs w:val="22"/>
        </w:rPr>
        <w:t xml:space="preserve">.-) Ejecutar el proyecto de acuerdo con  las normas comunitarias, nacionales y locales aplicables, en particular sobre </w:t>
      </w:r>
      <w:proofErr w:type="spellStart"/>
      <w:r w:rsidRPr="0003253D">
        <w:rPr>
          <w:rFonts w:asciiTheme="minorHAnsi" w:hAnsiTheme="minorHAnsi"/>
          <w:sz w:val="22"/>
          <w:szCs w:val="22"/>
        </w:rPr>
        <w:t>subvencionabilidad</w:t>
      </w:r>
      <w:proofErr w:type="spellEnd"/>
      <w:r w:rsidRPr="0003253D">
        <w:rPr>
          <w:rFonts w:asciiTheme="minorHAnsi" w:hAnsiTheme="minorHAnsi"/>
          <w:sz w:val="22"/>
          <w:szCs w:val="22"/>
        </w:rPr>
        <w:t xml:space="preserve"> de los gastos, incompatibilidad, ayudas estatales, contratación pública, publicidad, protección del medio ambiente e igualdad de oportunidades</w:t>
      </w:r>
    </w:p>
    <w:p w:rsidR="007116F3" w:rsidRPr="0003253D" w:rsidRDefault="007116F3" w:rsidP="00B254FF">
      <w:pPr>
        <w:spacing w:line="276" w:lineRule="auto"/>
        <w:ind w:left="705"/>
        <w:jc w:val="both"/>
        <w:rPr>
          <w:rFonts w:asciiTheme="minorHAnsi" w:hAnsiTheme="minorHAnsi"/>
          <w:sz w:val="22"/>
          <w:szCs w:val="22"/>
        </w:rPr>
      </w:pPr>
      <w:r w:rsidRPr="0003253D">
        <w:rPr>
          <w:rFonts w:asciiTheme="minorHAnsi" w:hAnsiTheme="minorHAnsi"/>
          <w:sz w:val="22"/>
          <w:szCs w:val="22"/>
        </w:rPr>
        <w:t>c.-) Desarrollar la operación en el territorio cubierto por la EDLP de Cederna Garalur, excepto en proyectos en los que en razón de la puesta en mercado de un producto, en la f</w:t>
      </w:r>
      <w:r w:rsidR="00862721">
        <w:rPr>
          <w:rFonts w:asciiTheme="minorHAnsi" w:hAnsiTheme="minorHAnsi"/>
          <w:sz w:val="22"/>
          <w:szCs w:val="22"/>
        </w:rPr>
        <w:t>a</w:t>
      </w:r>
      <w:r w:rsidRPr="0003253D">
        <w:rPr>
          <w:rFonts w:asciiTheme="minorHAnsi" w:hAnsiTheme="minorHAnsi"/>
          <w:sz w:val="22"/>
          <w:szCs w:val="22"/>
        </w:rPr>
        <w:t>se de comercialización, pueda exigir superar esa delimitación</w:t>
      </w:r>
    </w:p>
    <w:p w:rsidR="007116F3" w:rsidRPr="0003253D" w:rsidRDefault="007116F3" w:rsidP="00B254FF">
      <w:pPr>
        <w:spacing w:line="276" w:lineRule="auto"/>
        <w:ind w:left="705"/>
        <w:jc w:val="both"/>
        <w:rPr>
          <w:rFonts w:asciiTheme="minorHAnsi" w:hAnsiTheme="minorHAnsi" w:cs="Arial"/>
          <w:sz w:val="22"/>
          <w:szCs w:val="22"/>
        </w:rPr>
      </w:pPr>
      <w:proofErr w:type="gramStart"/>
      <w:r w:rsidRPr="0003253D">
        <w:rPr>
          <w:rFonts w:asciiTheme="minorHAnsi" w:hAnsiTheme="minorHAnsi"/>
          <w:sz w:val="22"/>
          <w:szCs w:val="22"/>
        </w:rPr>
        <w:t>d</w:t>
      </w:r>
      <w:proofErr w:type="gramEnd"/>
      <w:r w:rsidRPr="0003253D">
        <w:rPr>
          <w:rFonts w:asciiTheme="minorHAnsi" w:hAnsiTheme="minorHAnsi"/>
          <w:sz w:val="22"/>
          <w:szCs w:val="22"/>
        </w:rPr>
        <w:t xml:space="preserve">.-) Realizar </w:t>
      </w:r>
      <w:r w:rsidRPr="0003253D">
        <w:rPr>
          <w:rFonts w:asciiTheme="minorHAnsi" w:hAnsiTheme="minorHAnsi" w:cs="Arial"/>
          <w:sz w:val="22"/>
          <w:szCs w:val="22"/>
        </w:rPr>
        <w:t>el plan de inversiones en el período establecido, sin perjuicio de las prórrogas que puedan concederse por causas justificadas y ajustándose a lo aprobado.</w:t>
      </w:r>
    </w:p>
    <w:p w:rsidR="007116F3" w:rsidRPr="0003253D" w:rsidRDefault="007116F3" w:rsidP="00B254FF">
      <w:pPr>
        <w:spacing w:line="276" w:lineRule="auto"/>
        <w:ind w:left="705"/>
        <w:jc w:val="both"/>
        <w:rPr>
          <w:rFonts w:asciiTheme="minorHAnsi" w:hAnsiTheme="minorHAnsi" w:cs="Arial"/>
          <w:sz w:val="22"/>
          <w:szCs w:val="22"/>
        </w:rPr>
      </w:pPr>
      <w:proofErr w:type="gramStart"/>
      <w:r w:rsidRPr="0003253D">
        <w:rPr>
          <w:rFonts w:asciiTheme="minorHAnsi" w:hAnsiTheme="minorHAnsi" w:cs="Arial"/>
          <w:sz w:val="22"/>
          <w:szCs w:val="22"/>
        </w:rPr>
        <w:t>e</w:t>
      </w:r>
      <w:proofErr w:type="gramEnd"/>
      <w:r w:rsidRPr="0003253D">
        <w:rPr>
          <w:rFonts w:asciiTheme="minorHAnsi" w:hAnsiTheme="minorHAnsi" w:cs="Arial"/>
          <w:sz w:val="22"/>
          <w:szCs w:val="22"/>
        </w:rPr>
        <w:t>.-) Justificar los gasto y pagos relacionados con el proyecto para la recepción de los fondos comunitarios, conservándose los documentos pertinentes, incluidos los electrónicos</w:t>
      </w:r>
    </w:p>
    <w:p w:rsidR="007116F3" w:rsidRPr="0003253D" w:rsidRDefault="007116F3" w:rsidP="00B254FF">
      <w:pPr>
        <w:spacing w:line="276" w:lineRule="auto"/>
        <w:ind w:firstLine="705"/>
        <w:jc w:val="both"/>
        <w:rPr>
          <w:rFonts w:asciiTheme="minorHAnsi" w:hAnsiTheme="minorHAnsi" w:cs="Arial"/>
          <w:sz w:val="22"/>
          <w:szCs w:val="22"/>
        </w:rPr>
      </w:pPr>
      <w:proofErr w:type="gramStart"/>
      <w:r w:rsidRPr="0003253D">
        <w:rPr>
          <w:rFonts w:asciiTheme="minorHAnsi" w:hAnsiTheme="minorHAnsi" w:cs="Arial"/>
          <w:sz w:val="22"/>
          <w:szCs w:val="22"/>
        </w:rPr>
        <w:t>f</w:t>
      </w:r>
      <w:proofErr w:type="gramEnd"/>
      <w:r w:rsidRPr="0003253D">
        <w:rPr>
          <w:rFonts w:asciiTheme="minorHAnsi" w:hAnsiTheme="minorHAnsi" w:cs="Arial"/>
          <w:sz w:val="22"/>
          <w:szCs w:val="22"/>
        </w:rPr>
        <w:t xml:space="preserve">.-) Cumplir con la moderación de costes </w:t>
      </w:r>
    </w:p>
    <w:p w:rsidR="007116F3" w:rsidRPr="0003253D" w:rsidRDefault="007116F3" w:rsidP="00B254FF">
      <w:pPr>
        <w:spacing w:line="276" w:lineRule="auto"/>
        <w:ind w:left="705"/>
        <w:jc w:val="both"/>
        <w:rPr>
          <w:rFonts w:asciiTheme="minorHAnsi" w:hAnsiTheme="minorHAnsi" w:cs="Arial"/>
          <w:sz w:val="22"/>
          <w:szCs w:val="22"/>
        </w:rPr>
      </w:pPr>
      <w:proofErr w:type="gramStart"/>
      <w:r w:rsidRPr="0003253D">
        <w:rPr>
          <w:rFonts w:asciiTheme="minorHAnsi" w:hAnsiTheme="minorHAnsi" w:cs="Arial"/>
          <w:sz w:val="22"/>
          <w:szCs w:val="22"/>
        </w:rPr>
        <w:t>g</w:t>
      </w:r>
      <w:proofErr w:type="gramEnd"/>
      <w:r w:rsidRPr="0003253D">
        <w:rPr>
          <w:rFonts w:asciiTheme="minorHAnsi" w:hAnsiTheme="minorHAnsi" w:cs="Arial"/>
          <w:sz w:val="22"/>
          <w:szCs w:val="22"/>
        </w:rPr>
        <w:t>.-) Registrar en la contabilidad o libro de registro el cobro de la subvención recibida, reflejando la participación de la Unión Europea (FEADES) y del Gobierno de Navarra, incluyendo el texto: PDR 2014-2020 (FEADER-GN)</w:t>
      </w:r>
    </w:p>
    <w:p w:rsidR="007116F3" w:rsidRPr="0003253D" w:rsidRDefault="007116F3" w:rsidP="00B254FF">
      <w:pPr>
        <w:spacing w:line="276" w:lineRule="auto"/>
        <w:ind w:left="705"/>
        <w:jc w:val="both"/>
        <w:rPr>
          <w:rFonts w:asciiTheme="minorHAnsi" w:hAnsiTheme="minorHAnsi" w:cs="Arial"/>
          <w:sz w:val="22"/>
          <w:szCs w:val="22"/>
        </w:rPr>
      </w:pPr>
      <w:proofErr w:type="gramStart"/>
      <w:r w:rsidRPr="0003253D">
        <w:rPr>
          <w:rFonts w:asciiTheme="minorHAnsi" w:hAnsiTheme="minorHAnsi" w:cs="Arial"/>
          <w:sz w:val="22"/>
          <w:szCs w:val="22"/>
        </w:rPr>
        <w:t>h</w:t>
      </w:r>
      <w:proofErr w:type="gramEnd"/>
      <w:r w:rsidRPr="0003253D">
        <w:rPr>
          <w:rFonts w:asciiTheme="minorHAnsi" w:hAnsiTheme="minorHAnsi" w:cs="Arial"/>
          <w:sz w:val="22"/>
          <w:szCs w:val="22"/>
        </w:rPr>
        <w:t xml:space="preserve">.-) Comunicar la solicitud u obtención de otras subvenciones públicas para la misma finalidad </w:t>
      </w:r>
    </w:p>
    <w:p w:rsidR="007116F3" w:rsidRPr="0003253D" w:rsidRDefault="007116F3" w:rsidP="00B254FF">
      <w:pPr>
        <w:spacing w:line="276" w:lineRule="auto"/>
        <w:ind w:left="705"/>
        <w:jc w:val="both"/>
        <w:rPr>
          <w:rFonts w:asciiTheme="minorHAnsi" w:hAnsiTheme="minorHAnsi" w:cs="Arial"/>
          <w:sz w:val="22"/>
          <w:szCs w:val="22"/>
        </w:rPr>
      </w:pPr>
      <w:proofErr w:type="gramStart"/>
      <w:r w:rsidRPr="0003253D">
        <w:rPr>
          <w:rFonts w:asciiTheme="minorHAnsi" w:hAnsiTheme="minorHAnsi" w:cs="Arial"/>
          <w:sz w:val="22"/>
          <w:szCs w:val="22"/>
        </w:rPr>
        <w:t>i</w:t>
      </w:r>
      <w:proofErr w:type="gramEnd"/>
      <w:r w:rsidRPr="0003253D">
        <w:rPr>
          <w:rFonts w:asciiTheme="minorHAnsi" w:hAnsiTheme="minorHAnsi" w:cs="Arial"/>
          <w:sz w:val="22"/>
          <w:szCs w:val="22"/>
        </w:rPr>
        <w:t>.-) Mantener la actividad objeto de la ayuda durante cinco años desde la fecha de resolución del pago final de la subvención, excepto causas de fuerza mayor.</w:t>
      </w:r>
    </w:p>
    <w:p w:rsidR="007116F3" w:rsidRPr="0003253D" w:rsidRDefault="007116F3" w:rsidP="00B254FF">
      <w:pPr>
        <w:spacing w:line="276" w:lineRule="auto"/>
        <w:ind w:left="705" w:firstLine="3"/>
        <w:jc w:val="both"/>
        <w:rPr>
          <w:rFonts w:asciiTheme="minorHAnsi" w:hAnsiTheme="minorHAnsi" w:cs="Arial"/>
          <w:sz w:val="22"/>
          <w:szCs w:val="22"/>
        </w:rPr>
      </w:pPr>
      <w:proofErr w:type="gramStart"/>
      <w:r w:rsidRPr="0003253D">
        <w:rPr>
          <w:rFonts w:asciiTheme="minorHAnsi" w:hAnsiTheme="minorHAnsi" w:cs="Arial"/>
          <w:sz w:val="22"/>
          <w:szCs w:val="22"/>
        </w:rPr>
        <w:t>j</w:t>
      </w:r>
      <w:proofErr w:type="gramEnd"/>
      <w:r w:rsidRPr="0003253D">
        <w:rPr>
          <w:rFonts w:asciiTheme="minorHAnsi" w:hAnsiTheme="minorHAnsi" w:cs="Arial"/>
          <w:sz w:val="22"/>
          <w:szCs w:val="22"/>
        </w:rPr>
        <w:t>.-) Informar al público sobre el propósito de la operación y sobre la ayuda prestada por el FEADER, cumpliendo con los siguientes requerimientos</w:t>
      </w:r>
    </w:p>
    <w:p w:rsidR="007116F3" w:rsidRPr="0003253D" w:rsidRDefault="007116F3" w:rsidP="00B254FF">
      <w:pPr>
        <w:spacing w:line="276" w:lineRule="auto"/>
        <w:ind w:left="705"/>
        <w:jc w:val="both"/>
        <w:rPr>
          <w:rFonts w:asciiTheme="minorHAnsi" w:hAnsiTheme="minorHAnsi" w:cs="Arial"/>
          <w:sz w:val="22"/>
          <w:szCs w:val="22"/>
        </w:rPr>
      </w:pPr>
      <w:r w:rsidRPr="0003253D">
        <w:rPr>
          <w:rFonts w:asciiTheme="minorHAnsi" w:hAnsiTheme="minorHAnsi" w:cs="Arial"/>
          <w:sz w:val="22"/>
          <w:szCs w:val="22"/>
        </w:rPr>
        <w:t>1.- la publicidad de las ayudas concedidas en el marco de estas normas reguladoras se regirá por le establecido en el PDR de Navarra 2014-2020 y las normas comunitarias, nacionales y regionales establecidas a tal efecto</w:t>
      </w:r>
    </w:p>
    <w:p w:rsidR="007116F3" w:rsidRPr="0003253D" w:rsidRDefault="007116F3" w:rsidP="00B254FF">
      <w:pPr>
        <w:spacing w:line="276" w:lineRule="auto"/>
        <w:ind w:left="705"/>
        <w:jc w:val="both"/>
        <w:rPr>
          <w:rFonts w:asciiTheme="minorHAnsi" w:hAnsiTheme="minorHAnsi" w:cs="Arial"/>
          <w:sz w:val="22"/>
          <w:szCs w:val="22"/>
        </w:rPr>
      </w:pPr>
      <w:r w:rsidRPr="0003253D">
        <w:rPr>
          <w:rFonts w:asciiTheme="minorHAnsi" w:hAnsiTheme="minorHAnsi" w:cs="Arial"/>
          <w:sz w:val="22"/>
          <w:szCs w:val="22"/>
        </w:rPr>
        <w:t>2.- Las subvenciones concedidas al amparo de esta norma reguladora se harán públicas conforme a lo dispuesto por la Ley Foral 11/2005, de 9 de noviembre, se subvenciones, y el artículo 111 del Reglamento (UE) nº 1306/2013</w:t>
      </w:r>
    </w:p>
    <w:p w:rsidR="007116F3" w:rsidRPr="0003253D" w:rsidRDefault="007116F3" w:rsidP="00B254FF">
      <w:pPr>
        <w:spacing w:line="276" w:lineRule="auto"/>
        <w:ind w:left="705"/>
        <w:jc w:val="both"/>
        <w:rPr>
          <w:rFonts w:asciiTheme="minorHAnsi" w:hAnsiTheme="minorHAnsi" w:cs="Arial"/>
          <w:sz w:val="22"/>
          <w:szCs w:val="22"/>
        </w:rPr>
      </w:pPr>
      <w:proofErr w:type="gramStart"/>
      <w:r w:rsidRPr="0003253D">
        <w:rPr>
          <w:rFonts w:asciiTheme="minorHAnsi" w:hAnsiTheme="minorHAnsi" w:cs="Arial"/>
          <w:sz w:val="22"/>
          <w:szCs w:val="22"/>
        </w:rPr>
        <w:t>k</w:t>
      </w:r>
      <w:proofErr w:type="gramEnd"/>
      <w:r w:rsidRPr="0003253D">
        <w:rPr>
          <w:rFonts w:asciiTheme="minorHAnsi" w:hAnsiTheme="minorHAnsi" w:cs="Arial"/>
          <w:sz w:val="22"/>
          <w:szCs w:val="22"/>
        </w:rPr>
        <w:t>.-) Facilitar al Departamento de Desarrollo Rural, Medio Ambiente y Administración L</w:t>
      </w:r>
      <w:r w:rsidRPr="0003253D">
        <w:rPr>
          <w:rFonts w:asciiTheme="minorHAnsi" w:hAnsiTheme="minorHAnsi" w:cs="Arial"/>
          <w:sz w:val="22"/>
          <w:szCs w:val="22"/>
        </w:rPr>
        <w:tab/>
        <w:t xml:space="preserve">ocal los datos necesarios para la elaboración de indicadores de seguimiento y evaluación de la </w:t>
      </w:r>
      <w:proofErr w:type="spellStart"/>
      <w:r w:rsidRPr="0003253D">
        <w:rPr>
          <w:rFonts w:asciiTheme="minorHAnsi" w:hAnsiTheme="minorHAnsi" w:cs="Arial"/>
          <w:sz w:val="22"/>
          <w:szCs w:val="22"/>
        </w:rPr>
        <w:t>submedida</w:t>
      </w:r>
      <w:proofErr w:type="spellEnd"/>
    </w:p>
    <w:p w:rsidR="007116F3" w:rsidRPr="0003253D" w:rsidRDefault="007116F3" w:rsidP="00B254FF">
      <w:pPr>
        <w:spacing w:line="276" w:lineRule="auto"/>
        <w:ind w:left="705"/>
        <w:jc w:val="both"/>
        <w:rPr>
          <w:rFonts w:asciiTheme="minorHAnsi" w:hAnsiTheme="minorHAnsi" w:cs="Arial"/>
          <w:sz w:val="22"/>
          <w:szCs w:val="22"/>
        </w:rPr>
      </w:pPr>
      <w:proofErr w:type="gramStart"/>
      <w:r w:rsidRPr="0003253D">
        <w:rPr>
          <w:rFonts w:asciiTheme="minorHAnsi" w:hAnsiTheme="minorHAnsi" w:cs="Arial"/>
          <w:sz w:val="22"/>
          <w:szCs w:val="22"/>
        </w:rPr>
        <w:t>l</w:t>
      </w:r>
      <w:proofErr w:type="gramEnd"/>
      <w:r w:rsidRPr="0003253D">
        <w:rPr>
          <w:rFonts w:asciiTheme="minorHAnsi" w:hAnsiTheme="minorHAnsi" w:cs="Arial"/>
          <w:sz w:val="22"/>
          <w:szCs w:val="22"/>
        </w:rPr>
        <w:t>.-) Someterse a los controles y verificaciones necesarios para comprobar la correcta concesión de la ayuda y el posterior mantenimiento de los compromisos. Estas actuaciones podrán llevarse a cabo por la Comisión Europea, la autoridad de gestión del programa, la intervención general de la Administración del estado, el Tribunal de cuentas así como la Cámara de Comptos y los órganos fiscalizadores del Gobierno de Navarra además del control e intervención del organismo pagador de las ayudas FEAGA-FEADER en la Comunidad Foral de Navarra</w:t>
      </w:r>
    </w:p>
    <w:p w:rsidR="007116F3" w:rsidRPr="0003253D" w:rsidRDefault="007116F3" w:rsidP="00B254FF">
      <w:pPr>
        <w:spacing w:line="276" w:lineRule="auto"/>
        <w:ind w:firstLine="705"/>
        <w:jc w:val="both"/>
        <w:rPr>
          <w:rFonts w:asciiTheme="minorHAnsi" w:hAnsiTheme="minorHAnsi"/>
          <w:sz w:val="22"/>
          <w:szCs w:val="22"/>
        </w:rPr>
      </w:pPr>
      <w:proofErr w:type="gramStart"/>
      <w:r w:rsidRPr="0003253D">
        <w:rPr>
          <w:rFonts w:asciiTheme="minorHAnsi" w:hAnsiTheme="minorHAnsi" w:cs="Arial"/>
          <w:sz w:val="22"/>
          <w:szCs w:val="22"/>
        </w:rPr>
        <w:t>m</w:t>
      </w:r>
      <w:proofErr w:type="gramEnd"/>
      <w:r w:rsidRPr="0003253D">
        <w:rPr>
          <w:rFonts w:asciiTheme="minorHAnsi" w:hAnsiTheme="minorHAnsi" w:cs="Arial"/>
          <w:sz w:val="22"/>
          <w:szCs w:val="22"/>
        </w:rPr>
        <w:t>.-) Cualquier otro que determine la autoridad de Gestión del PDR Navarra 2014-2020</w:t>
      </w:r>
    </w:p>
    <w:p w:rsidR="007116F3" w:rsidRDefault="007116F3" w:rsidP="007116F3">
      <w:pPr>
        <w:jc w:val="both"/>
      </w:pPr>
    </w:p>
    <w:p w:rsidR="00B254FF" w:rsidRDefault="00B254FF" w:rsidP="007116F3">
      <w:pPr>
        <w:jc w:val="both"/>
        <w:rPr>
          <w:rFonts w:asciiTheme="minorHAnsi" w:hAnsiTheme="minorHAnsi"/>
          <w:b/>
        </w:rPr>
      </w:pPr>
    </w:p>
    <w:p w:rsidR="00B254FF" w:rsidRDefault="00B254FF" w:rsidP="007116F3">
      <w:pPr>
        <w:jc w:val="both"/>
        <w:rPr>
          <w:rFonts w:asciiTheme="minorHAnsi" w:hAnsiTheme="minorHAnsi"/>
          <w:b/>
        </w:rPr>
      </w:pPr>
    </w:p>
    <w:p w:rsidR="00B254FF" w:rsidRDefault="00B254FF" w:rsidP="007116F3">
      <w:pPr>
        <w:jc w:val="both"/>
        <w:rPr>
          <w:rFonts w:asciiTheme="minorHAnsi" w:hAnsiTheme="minorHAnsi"/>
          <w:b/>
        </w:rPr>
      </w:pPr>
    </w:p>
    <w:p w:rsidR="00B254FF" w:rsidRDefault="00B254FF" w:rsidP="007116F3">
      <w:pPr>
        <w:jc w:val="both"/>
        <w:rPr>
          <w:rFonts w:asciiTheme="minorHAnsi" w:hAnsiTheme="minorHAnsi"/>
          <w:b/>
        </w:rPr>
      </w:pPr>
    </w:p>
    <w:p w:rsidR="00B254FF" w:rsidRDefault="00B254FF" w:rsidP="007116F3">
      <w:pPr>
        <w:jc w:val="both"/>
        <w:rPr>
          <w:rFonts w:asciiTheme="minorHAnsi" w:hAnsiTheme="minorHAnsi"/>
          <w:b/>
        </w:rPr>
      </w:pPr>
    </w:p>
    <w:p w:rsidR="00B254FF" w:rsidRDefault="00B254FF" w:rsidP="007116F3">
      <w:pPr>
        <w:jc w:val="both"/>
        <w:rPr>
          <w:rFonts w:asciiTheme="minorHAnsi" w:hAnsiTheme="minorHAnsi"/>
          <w:b/>
        </w:rPr>
      </w:pPr>
    </w:p>
    <w:p w:rsidR="00B254FF" w:rsidRDefault="00B254FF" w:rsidP="007116F3">
      <w:pPr>
        <w:jc w:val="both"/>
        <w:rPr>
          <w:rFonts w:asciiTheme="minorHAnsi" w:hAnsiTheme="minorHAnsi"/>
          <w:b/>
        </w:rPr>
      </w:pPr>
    </w:p>
    <w:p w:rsidR="007116F3" w:rsidRPr="0003253D" w:rsidRDefault="007116F3" w:rsidP="007116F3">
      <w:pPr>
        <w:jc w:val="both"/>
        <w:rPr>
          <w:rFonts w:asciiTheme="minorHAnsi" w:hAnsiTheme="minorHAnsi"/>
          <w:b/>
        </w:rPr>
      </w:pPr>
      <w:r>
        <w:rPr>
          <w:rFonts w:asciiTheme="minorHAnsi" w:hAnsiTheme="minorHAnsi"/>
          <w:b/>
        </w:rPr>
        <w:t xml:space="preserve">5.- </w:t>
      </w:r>
      <w:r w:rsidRPr="0003253D">
        <w:rPr>
          <w:rFonts w:asciiTheme="minorHAnsi" w:hAnsiTheme="minorHAnsi"/>
          <w:b/>
        </w:rPr>
        <w:t>Cálculo de la ayuda</w:t>
      </w:r>
    </w:p>
    <w:p w:rsidR="007116F3" w:rsidRPr="0003253D" w:rsidRDefault="007116F3" w:rsidP="007116F3">
      <w:pPr>
        <w:pStyle w:val="Encabezado"/>
        <w:tabs>
          <w:tab w:val="clear" w:pos="4252"/>
          <w:tab w:val="clear" w:pos="8504"/>
          <w:tab w:val="left" w:pos="240"/>
        </w:tabs>
        <w:jc w:val="both"/>
        <w:rPr>
          <w:rFonts w:asciiTheme="minorHAnsi" w:hAnsiTheme="minorHAnsi" w:cs="Arial"/>
          <w:sz w:val="22"/>
          <w:szCs w:val="22"/>
        </w:rPr>
      </w:pPr>
      <w:r w:rsidRPr="0003253D">
        <w:rPr>
          <w:rFonts w:asciiTheme="minorHAnsi" w:hAnsiTheme="minorHAnsi" w:cs="Arial"/>
          <w:sz w:val="22"/>
          <w:szCs w:val="22"/>
        </w:rPr>
        <w:t>La intensidad de ayuda o porcentaje que obtenga el proyecto será el siguiente:</w:t>
      </w:r>
    </w:p>
    <w:p w:rsidR="007116F3" w:rsidRPr="0003253D" w:rsidRDefault="007116F3" w:rsidP="007116F3">
      <w:pPr>
        <w:pStyle w:val="Encabezado"/>
        <w:tabs>
          <w:tab w:val="clear" w:pos="4252"/>
          <w:tab w:val="clear" w:pos="8504"/>
          <w:tab w:val="left" w:pos="240"/>
        </w:tabs>
        <w:jc w:val="both"/>
        <w:rPr>
          <w:rFonts w:asciiTheme="minorHAnsi" w:hAnsiTheme="minorHAnsi" w:cs="Arial"/>
          <w:sz w:val="22"/>
          <w:szCs w:val="22"/>
        </w:rPr>
      </w:pPr>
    </w:p>
    <w:p w:rsidR="007116F3" w:rsidRPr="0003253D" w:rsidRDefault="007116F3" w:rsidP="007116F3">
      <w:pPr>
        <w:pStyle w:val="Encabezado"/>
        <w:tabs>
          <w:tab w:val="clear" w:pos="4252"/>
          <w:tab w:val="clear" w:pos="8504"/>
          <w:tab w:val="left" w:pos="240"/>
        </w:tabs>
        <w:jc w:val="both"/>
        <w:rPr>
          <w:rFonts w:asciiTheme="minorHAnsi" w:hAnsiTheme="minorHAnsi" w:cs="Arial"/>
          <w:color w:val="000000" w:themeColor="text1"/>
          <w:sz w:val="22"/>
          <w:szCs w:val="22"/>
        </w:rPr>
      </w:pPr>
      <w:r w:rsidRPr="0003253D">
        <w:rPr>
          <w:rFonts w:asciiTheme="minorHAnsi" w:hAnsiTheme="minorHAnsi" w:cs="Arial"/>
          <w:sz w:val="22"/>
          <w:szCs w:val="22"/>
        </w:rPr>
        <w:tab/>
      </w:r>
      <w:r w:rsidRPr="0003253D">
        <w:rPr>
          <w:rFonts w:asciiTheme="minorHAnsi" w:hAnsiTheme="minorHAnsi" w:cs="Arial"/>
          <w:sz w:val="22"/>
          <w:szCs w:val="22"/>
        </w:rPr>
        <w:tab/>
        <w:t xml:space="preserve">- Para proyectos productivos, hasta el 30% del importe </w:t>
      </w:r>
      <w:r w:rsidRPr="0003253D">
        <w:rPr>
          <w:rFonts w:asciiTheme="minorHAnsi" w:hAnsiTheme="minorHAnsi" w:cs="Arial"/>
          <w:color w:val="000000" w:themeColor="text1"/>
          <w:sz w:val="22"/>
          <w:szCs w:val="22"/>
        </w:rPr>
        <w:t xml:space="preserve">subvencionable. </w:t>
      </w:r>
    </w:p>
    <w:p w:rsidR="007116F3" w:rsidRPr="0003253D" w:rsidRDefault="007116F3" w:rsidP="007116F3">
      <w:pPr>
        <w:pStyle w:val="Encabezado"/>
        <w:tabs>
          <w:tab w:val="clear" w:pos="4252"/>
          <w:tab w:val="clear" w:pos="8504"/>
          <w:tab w:val="left" w:pos="240"/>
        </w:tabs>
        <w:jc w:val="both"/>
        <w:rPr>
          <w:rFonts w:asciiTheme="minorHAnsi" w:hAnsiTheme="minorHAnsi" w:cs="Arial"/>
          <w:color w:val="000000" w:themeColor="text1"/>
          <w:sz w:val="22"/>
          <w:szCs w:val="22"/>
        </w:rPr>
      </w:pPr>
    </w:p>
    <w:p w:rsidR="007116F3" w:rsidRPr="0003253D" w:rsidRDefault="007116F3" w:rsidP="007116F3">
      <w:pPr>
        <w:pStyle w:val="Encabezado"/>
        <w:tabs>
          <w:tab w:val="clear" w:pos="4252"/>
          <w:tab w:val="clear" w:pos="8504"/>
        </w:tabs>
        <w:jc w:val="both"/>
        <w:rPr>
          <w:rFonts w:asciiTheme="minorHAnsi" w:hAnsiTheme="minorHAnsi" w:cs="Arial"/>
          <w:sz w:val="22"/>
          <w:szCs w:val="22"/>
        </w:rPr>
      </w:pPr>
      <w:r w:rsidRPr="0003253D">
        <w:rPr>
          <w:rFonts w:asciiTheme="minorHAnsi" w:hAnsiTheme="minorHAnsi" w:cs="Arial"/>
          <w:sz w:val="22"/>
          <w:szCs w:val="22"/>
        </w:rPr>
        <w:tab/>
        <w:t>- Para proyectos no productivos, el 70% del importe subvencionable</w:t>
      </w:r>
    </w:p>
    <w:p w:rsidR="007116F3" w:rsidRPr="0003253D" w:rsidRDefault="007116F3" w:rsidP="007116F3">
      <w:pPr>
        <w:pStyle w:val="Encabezado"/>
        <w:tabs>
          <w:tab w:val="clear" w:pos="4252"/>
          <w:tab w:val="clear" w:pos="8504"/>
        </w:tabs>
        <w:jc w:val="both"/>
        <w:rPr>
          <w:rFonts w:asciiTheme="minorHAnsi" w:hAnsiTheme="minorHAnsi" w:cs="Arial"/>
          <w:sz w:val="22"/>
          <w:szCs w:val="22"/>
        </w:rPr>
      </w:pPr>
    </w:p>
    <w:p w:rsidR="00B254FF" w:rsidRPr="00B254FF" w:rsidRDefault="00B254FF" w:rsidP="00B254FF">
      <w:pPr>
        <w:jc w:val="both"/>
        <w:rPr>
          <w:rFonts w:asciiTheme="minorHAnsi" w:hAnsiTheme="minorHAnsi"/>
          <w:sz w:val="22"/>
          <w:szCs w:val="22"/>
        </w:rPr>
      </w:pPr>
      <w:r w:rsidRPr="00B254FF">
        <w:rPr>
          <w:rFonts w:asciiTheme="minorHAnsi" w:hAnsiTheme="minorHAnsi"/>
          <w:color w:val="000000" w:themeColor="text1"/>
          <w:sz w:val="22"/>
          <w:szCs w:val="22"/>
        </w:rPr>
        <w:t>La cuantía final</w:t>
      </w:r>
      <w:r w:rsidRPr="00B254FF">
        <w:rPr>
          <w:rFonts w:asciiTheme="minorHAnsi" w:hAnsiTheme="minorHAnsi"/>
          <w:sz w:val="22"/>
          <w:szCs w:val="22"/>
        </w:rPr>
        <w:t xml:space="preserve"> de las ayudas quedará condicionada a la existencia de crédito adecuado y suficiente en los cuadros financieros recogidos en el convenio de colaboración firmado entre la autoridad de gestión y el grupo de acción local.</w:t>
      </w:r>
    </w:p>
    <w:p w:rsidR="00B254FF" w:rsidRPr="00B254FF" w:rsidRDefault="00B254FF" w:rsidP="00B254FF">
      <w:pPr>
        <w:jc w:val="both"/>
        <w:rPr>
          <w:rFonts w:asciiTheme="minorHAnsi" w:hAnsiTheme="minorHAnsi"/>
          <w:sz w:val="22"/>
          <w:szCs w:val="22"/>
        </w:rPr>
      </w:pPr>
      <w:r w:rsidRPr="00B254FF">
        <w:rPr>
          <w:rFonts w:asciiTheme="minorHAnsi" w:hAnsiTheme="minorHAnsi"/>
          <w:sz w:val="22"/>
          <w:szCs w:val="22"/>
        </w:rPr>
        <w:t>La participación del FEADER en el coste público subvencionable no superará, en ningún caso, el 65%. El 35% restante corre a cargo del Gobierno de Navarra.</w:t>
      </w:r>
    </w:p>
    <w:p w:rsidR="00B254FF" w:rsidRPr="00B254FF" w:rsidRDefault="00B254FF" w:rsidP="00B254FF">
      <w:pPr>
        <w:jc w:val="both"/>
        <w:rPr>
          <w:rFonts w:asciiTheme="minorHAnsi" w:hAnsiTheme="minorHAnsi"/>
          <w:sz w:val="22"/>
          <w:szCs w:val="22"/>
        </w:rPr>
      </w:pPr>
      <w:r w:rsidRPr="00B254FF">
        <w:rPr>
          <w:rFonts w:asciiTheme="minorHAnsi" w:hAnsiTheme="minorHAnsi"/>
          <w:sz w:val="22"/>
          <w:szCs w:val="22"/>
        </w:rPr>
        <w:t>Estas ayudas no tendrán la consideración de ayudas de ‘</w:t>
      </w:r>
      <w:proofErr w:type="spellStart"/>
      <w:r w:rsidRPr="00B254FF">
        <w:rPr>
          <w:rFonts w:asciiTheme="minorHAnsi" w:hAnsiTheme="minorHAnsi"/>
          <w:sz w:val="22"/>
          <w:szCs w:val="22"/>
        </w:rPr>
        <w:t>mínimis</w:t>
      </w:r>
      <w:proofErr w:type="spellEnd"/>
      <w:r w:rsidRPr="00B254FF">
        <w:rPr>
          <w:rFonts w:asciiTheme="minorHAnsi" w:hAnsiTheme="minorHAnsi"/>
          <w:sz w:val="22"/>
          <w:szCs w:val="22"/>
        </w:rPr>
        <w:t>’, pero la Entidad Beneficiaria, para poder acceder a ellas, debe cumplir con lo establecido en el punto 6.1.e) de estas bases reguladoras.</w:t>
      </w:r>
    </w:p>
    <w:p w:rsidR="00B254FF" w:rsidRPr="00B254FF" w:rsidRDefault="00B254FF" w:rsidP="00B254FF">
      <w:pPr>
        <w:jc w:val="both"/>
        <w:rPr>
          <w:rFonts w:asciiTheme="minorHAnsi" w:hAnsiTheme="minorHAnsi"/>
          <w:sz w:val="22"/>
          <w:szCs w:val="22"/>
        </w:rPr>
      </w:pPr>
      <w:r w:rsidRPr="00B254FF">
        <w:rPr>
          <w:rFonts w:asciiTheme="minorHAnsi" w:hAnsiTheme="minorHAnsi"/>
          <w:sz w:val="22"/>
          <w:szCs w:val="22"/>
        </w:rPr>
        <w:t xml:space="preserve"> El importe de esas ayudas, en ningún caso, aisladamente o en concurrencia con otras subvenciones públicas compatibles, podrá superar el importe de la ayuda pública máxima autorizada por la legislación comunitaria, ni el coste del proyecto o la actividad a realizar.</w:t>
      </w:r>
    </w:p>
    <w:p w:rsidR="007116F3" w:rsidRDefault="007116F3" w:rsidP="007116F3">
      <w:pPr>
        <w:jc w:val="both"/>
        <w:rPr>
          <w:rFonts w:asciiTheme="minorHAnsi" w:hAnsiTheme="minorHAnsi"/>
          <w:sz w:val="22"/>
          <w:szCs w:val="22"/>
        </w:rPr>
      </w:pPr>
    </w:p>
    <w:p w:rsidR="007116F3" w:rsidRDefault="007116F3" w:rsidP="007116F3">
      <w:pPr>
        <w:jc w:val="both"/>
        <w:rPr>
          <w:rFonts w:asciiTheme="minorHAnsi" w:hAnsiTheme="minorHAnsi" w:cs="Arial"/>
          <w:b/>
        </w:rPr>
      </w:pPr>
      <w:r>
        <w:rPr>
          <w:rFonts w:asciiTheme="minorHAnsi" w:hAnsiTheme="minorHAnsi" w:cs="Arial"/>
          <w:b/>
        </w:rPr>
        <w:t>6</w:t>
      </w:r>
      <w:r w:rsidRPr="00295449">
        <w:rPr>
          <w:rFonts w:asciiTheme="minorHAnsi" w:hAnsiTheme="minorHAnsi" w:cs="Arial"/>
          <w:b/>
        </w:rPr>
        <w:t>.- Moderación de costes</w:t>
      </w:r>
    </w:p>
    <w:p w:rsidR="007116F3" w:rsidRPr="00295449" w:rsidRDefault="007116F3" w:rsidP="007116F3">
      <w:pPr>
        <w:jc w:val="both"/>
        <w:rPr>
          <w:rFonts w:asciiTheme="minorHAnsi" w:hAnsiTheme="minorHAnsi" w:cs="Arial"/>
          <w:b/>
        </w:rPr>
      </w:pPr>
    </w:p>
    <w:p w:rsidR="007116F3" w:rsidRPr="00591A34" w:rsidRDefault="007116F3" w:rsidP="007116F3">
      <w:pPr>
        <w:jc w:val="both"/>
        <w:rPr>
          <w:rFonts w:asciiTheme="minorHAnsi" w:hAnsiTheme="minorHAnsi" w:cs="Arial"/>
          <w:sz w:val="22"/>
          <w:szCs w:val="22"/>
        </w:rPr>
      </w:pPr>
      <w:bookmarkStart w:id="0" w:name="OLE_LINK8"/>
      <w:r w:rsidRPr="00591A34">
        <w:rPr>
          <w:rFonts w:asciiTheme="minorHAnsi" w:hAnsiTheme="minorHAnsi" w:cs="Arial"/>
          <w:sz w:val="22"/>
          <w:szCs w:val="22"/>
        </w:rPr>
        <w:t>El artículo 48 del Reglamento de ejecución 809/2014 de la Comisión</w:t>
      </w:r>
      <w:bookmarkEnd w:id="0"/>
      <w:r w:rsidRPr="00591A34">
        <w:rPr>
          <w:rFonts w:asciiTheme="minorHAnsi" w:hAnsiTheme="minorHAnsi" w:cs="Arial"/>
          <w:sz w:val="22"/>
          <w:szCs w:val="22"/>
        </w:rPr>
        <w:t xml:space="preserve"> y el artículo 28 de la Ley Foral 11/2005, de 9 de noviembre, de subvenciones, exigen la comprobación de la moderación de los costes de las inversiones y gastos por los que se solicita ayuda y determinan la metodología de su evaluación. Para garantizar esta moderación de costes, el GAL deberá aplicar las siguientes indicaciones:</w:t>
      </w:r>
    </w:p>
    <w:p w:rsidR="007116F3" w:rsidRPr="00591A34" w:rsidRDefault="007116F3" w:rsidP="007116F3">
      <w:pPr>
        <w:spacing w:line="360" w:lineRule="auto"/>
        <w:jc w:val="both"/>
        <w:rPr>
          <w:rFonts w:asciiTheme="minorHAnsi" w:hAnsiTheme="minorHAnsi" w:cs="Arial"/>
          <w:sz w:val="22"/>
          <w:szCs w:val="22"/>
        </w:rPr>
      </w:pPr>
    </w:p>
    <w:p w:rsidR="007116F3" w:rsidRPr="00591A34" w:rsidRDefault="007116F3" w:rsidP="007116F3">
      <w:pPr>
        <w:numPr>
          <w:ilvl w:val="0"/>
          <w:numId w:val="16"/>
        </w:numPr>
        <w:jc w:val="both"/>
        <w:rPr>
          <w:rFonts w:asciiTheme="minorHAnsi" w:hAnsiTheme="minorHAnsi" w:cs="Arial"/>
          <w:sz w:val="22"/>
          <w:szCs w:val="22"/>
        </w:rPr>
      </w:pPr>
      <w:r w:rsidRPr="00591A34">
        <w:rPr>
          <w:rFonts w:asciiTheme="minorHAnsi" w:hAnsiTheme="minorHAnsi" w:cs="Arial"/>
          <w:sz w:val="22"/>
          <w:szCs w:val="22"/>
        </w:rPr>
        <w:t>La elección sobre tres presupuestos o facturas pro-forma que la entidad solicitante deberá presentar cuando se s</w:t>
      </w:r>
      <w:smartTag w:uri="urn:schemas-microsoft-com:office:smarttags" w:element="PersonName">
        <w:r w:rsidRPr="00591A34">
          <w:rPr>
            <w:rFonts w:asciiTheme="minorHAnsi" w:hAnsiTheme="minorHAnsi" w:cs="Arial"/>
            <w:sz w:val="22"/>
            <w:szCs w:val="22"/>
          </w:rPr>
          <w:t>upe</w:t>
        </w:r>
      </w:smartTag>
      <w:r w:rsidRPr="00591A34">
        <w:rPr>
          <w:rFonts w:asciiTheme="minorHAnsi" w:hAnsiTheme="minorHAnsi" w:cs="Arial"/>
          <w:sz w:val="22"/>
          <w:szCs w:val="22"/>
        </w:rPr>
        <w:t>ren las siguientes cuantías:</w:t>
      </w:r>
    </w:p>
    <w:p w:rsidR="007116F3" w:rsidRPr="00591A34" w:rsidRDefault="007116F3" w:rsidP="007116F3">
      <w:pPr>
        <w:numPr>
          <w:ilvl w:val="0"/>
          <w:numId w:val="15"/>
        </w:numPr>
        <w:spacing w:line="360" w:lineRule="auto"/>
        <w:jc w:val="both"/>
        <w:rPr>
          <w:rFonts w:asciiTheme="minorHAnsi" w:hAnsiTheme="minorHAnsi" w:cs="Arial"/>
          <w:sz w:val="22"/>
          <w:szCs w:val="22"/>
        </w:rPr>
      </w:pPr>
      <w:r w:rsidRPr="00591A34">
        <w:rPr>
          <w:rFonts w:asciiTheme="minorHAnsi" w:hAnsiTheme="minorHAnsi" w:cs="Arial"/>
          <w:sz w:val="22"/>
          <w:szCs w:val="22"/>
        </w:rPr>
        <w:t>30.000 euros en el supuesto de coste por ejecución de obra, o</w:t>
      </w:r>
    </w:p>
    <w:p w:rsidR="007116F3" w:rsidRPr="00591A34" w:rsidRDefault="007116F3" w:rsidP="007116F3">
      <w:pPr>
        <w:numPr>
          <w:ilvl w:val="0"/>
          <w:numId w:val="15"/>
        </w:numPr>
        <w:spacing w:line="360" w:lineRule="auto"/>
        <w:jc w:val="both"/>
        <w:rPr>
          <w:rFonts w:asciiTheme="minorHAnsi" w:hAnsiTheme="minorHAnsi" w:cs="Arial"/>
          <w:sz w:val="22"/>
          <w:szCs w:val="22"/>
        </w:rPr>
      </w:pPr>
      <w:r w:rsidRPr="00591A34">
        <w:rPr>
          <w:rFonts w:asciiTheme="minorHAnsi" w:hAnsiTheme="minorHAnsi" w:cs="Arial"/>
          <w:sz w:val="22"/>
          <w:szCs w:val="22"/>
        </w:rPr>
        <w:t>12.000 euros en el supuesto de suministro de bienes de equipo, o</w:t>
      </w:r>
    </w:p>
    <w:p w:rsidR="007116F3" w:rsidRDefault="007116F3" w:rsidP="007116F3">
      <w:pPr>
        <w:numPr>
          <w:ilvl w:val="0"/>
          <w:numId w:val="15"/>
        </w:numPr>
        <w:spacing w:line="360" w:lineRule="auto"/>
        <w:jc w:val="both"/>
        <w:rPr>
          <w:rFonts w:asciiTheme="minorHAnsi" w:hAnsiTheme="minorHAnsi" w:cs="Arial"/>
          <w:sz w:val="22"/>
          <w:szCs w:val="22"/>
        </w:rPr>
      </w:pPr>
      <w:r w:rsidRPr="00591A34">
        <w:rPr>
          <w:rFonts w:asciiTheme="minorHAnsi" w:hAnsiTheme="minorHAnsi" w:cs="Arial"/>
          <w:sz w:val="22"/>
          <w:szCs w:val="22"/>
        </w:rPr>
        <w:t xml:space="preserve">12.000 euros en el supuesto de prestación de servicios por empresas de consultoría o asistencia. </w:t>
      </w:r>
    </w:p>
    <w:p w:rsidR="007116F3" w:rsidRPr="00591A34" w:rsidRDefault="007116F3" w:rsidP="007116F3">
      <w:pPr>
        <w:spacing w:line="360" w:lineRule="auto"/>
        <w:ind w:left="1069"/>
        <w:jc w:val="both"/>
        <w:rPr>
          <w:rFonts w:asciiTheme="minorHAnsi" w:hAnsiTheme="minorHAnsi" w:cs="Arial"/>
          <w:sz w:val="22"/>
          <w:szCs w:val="22"/>
        </w:rPr>
      </w:pPr>
    </w:p>
    <w:p w:rsidR="007116F3" w:rsidRPr="00591A34" w:rsidRDefault="007116F3" w:rsidP="007116F3">
      <w:pPr>
        <w:ind w:left="360"/>
        <w:jc w:val="both"/>
        <w:rPr>
          <w:rFonts w:asciiTheme="minorHAnsi" w:hAnsiTheme="minorHAnsi" w:cs="Arial"/>
          <w:sz w:val="22"/>
          <w:szCs w:val="22"/>
        </w:rPr>
      </w:pPr>
      <w:r w:rsidRPr="00591A34">
        <w:rPr>
          <w:rFonts w:asciiTheme="minorHAnsi" w:hAnsiTheme="minorHAnsi" w:cs="Arial"/>
          <w:sz w:val="22"/>
          <w:szCs w:val="22"/>
        </w:rPr>
        <w:t>Se considerará como importe subvencionable el correspondiente a la propuesta económicamente más ventajosa, admitiendo excepcionalmente la posibilidad de financiar otras ofertas de mayor importe subvencionable, en aquellos casos que estén debidamente justificados por la entidad beneficiaria y validada documentalmente por la entidad gestora. Las ofertas deberán provenir de proveedores independientes y se justificarán con facturas pro-forma o presupuestos sobre un proyecto.</w:t>
      </w:r>
    </w:p>
    <w:p w:rsidR="007116F3" w:rsidRPr="00591A34" w:rsidRDefault="007116F3" w:rsidP="007116F3">
      <w:pPr>
        <w:jc w:val="both"/>
        <w:rPr>
          <w:rFonts w:asciiTheme="minorHAnsi" w:hAnsiTheme="minorHAnsi" w:cs="Arial"/>
          <w:sz w:val="22"/>
          <w:szCs w:val="22"/>
        </w:rPr>
      </w:pPr>
    </w:p>
    <w:p w:rsidR="007116F3" w:rsidRPr="00591A34" w:rsidRDefault="007116F3" w:rsidP="007116F3">
      <w:pPr>
        <w:numPr>
          <w:ilvl w:val="0"/>
          <w:numId w:val="16"/>
        </w:numPr>
        <w:jc w:val="both"/>
        <w:rPr>
          <w:rFonts w:asciiTheme="minorHAnsi" w:hAnsiTheme="minorHAnsi" w:cs="Arial"/>
          <w:sz w:val="22"/>
          <w:szCs w:val="22"/>
        </w:rPr>
      </w:pPr>
      <w:r w:rsidRPr="00591A34">
        <w:rPr>
          <w:rFonts w:asciiTheme="minorHAnsi" w:hAnsiTheme="minorHAnsi" w:cs="Arial"/>
          <w:sz w:val="22"/>
          <w:szCs w:val="22"/>
        </w:rPr>
        <w:t xml:space="preserve">Cuando se trate de inversiones que por sus especiales características no sea posible conseguir varias entidades que lo suministren o presten, el procedimiento de moderación de costes será realizado por un Comité de Evaluación que estará integrado por 3 personas del equipo técnico del grupo de acción local, responsable y dos técnicos del mismo. En este caso, el solicitante deberá presentar una memoria que justifique la presentación de una única oferta y el Comité de Evaluación emitirá un informe el que constará el modo en que se ha llevado a cabo la evaluación, aceptando el presupuesto presentado o bien un presupuesto alternativo. </w:t>
      </w:r>
    </w:p>
    <w:p w:rsidR="007116F3" w:rsidRPr="00591A34" w:rsidRDefault="007116F3" w:rsidP="007116F3">
      <w:pPr>
        <w:ind w:left="400"/>
        <w:jc w:val="both"/>
        <w:rPr>
          <w:rFonts w:asciiTheme="minorHAnsi" w:hAnsiTheme="minorHAnsi" w:cs="Arial"/>
          <w:sz w:val="22"/>
          <w:szCs w:val="22"/>
        </w:rPr>
      </w:pPr>
    </w:p>
    <w:p w:rsidR="007116F3" w:rsidRPr="00591A34" w:rsidRDefault="007116F3" w:rsidP="007116F3">
      <w:pPr>
        <w:numPr>
          <w:ilvl w:val="0"/>
          <w:numId w:val="16"/>
        </w:numPr>
        <w:jc w:val="both"/>
        <w:rPr>
          <w:rFonts w:asciiTheme="minorHAnsi" w:hAnsiTheme="minorHAnsi" w:cs="Arial"/>
          <w:sz w:val="22"/>
          <w:szCs w:val="22"/>
        </w:rPr>
      </w:pPr>
      <w:r w:rsidRPr="00591A34">
        <w:rPr>
          <w:rFonts w:asciiTheme="minorHAnsi" w:hAnsiTheme="minorHAnsi" w:cs="Arial"/>
          <w:sz w:val="22"/>
          <w:szCs w:val="22"/>
        </w:rPr>
        <w:lastRenderedPageBreak/>
        <w:t xml:space="preserve">En el caso de que la entidad beneficiaria sea una Administración Pública la moderación de costes se asegurará con el cumplimiento de </w:t>
      </w:r>
      <w:smartTag w:uri="urn:schemas-microsoft-com:office:smarttags" w:element="PersonName">
        <w:smartTagPr>
          <w:attr w:name="ProductID" w:val="la Ley Foral"/>
        </w:smartTagPr>
        <w:r w:rsidRPr="00591A34">
          <w:rPr>
            <w:rFonts w:asciiTheme="minorHAnsi" w:hAnsiTheme="minorHAnsi" w:cs="Arial"/>
            <w:sz w:val="22"/>
            <w:szCs w:val="22"/>
          </w:rPr>
          <w:t>la Ley Foral</w:t>
        </w:r>
      </w:smartTag>
      <w:r w:rsidRPr="00591A34">
        <w:rPr>
          <w:rFonts w:asciiTheme="minorHAnsi" w:hAnsiTheme="minorHAnsi" w:cs="Arial"/>
          <w:sz w:val="22"/>
          <w:szCs w:val="22"/>
        </w:rPr>
        <w:t xml:space="preserve"> 6/2006, de 9 de junio, de Contratos Públicos. En la justificación del gasto se incluirá un informe del secretario-interventor del ayuntamiento relativo al cumplimiento de la normativa de contratación pública, haciendo referencia a la norma aplicada, el procedimiento utilizado, la justificación del mismo, acompañado de los datos relativos a la publicación, en su caso, el documento de formalización del contrato y las diferentes propuestas sobre las que se realizó la adjudicación definitiva.</w:t>
      </w:r>
    </w:p>
    <w:p w:rsidR="007116F3" w:rsidRPr="00591A34" w:rsidRDefault="007116F3" w:rsidP="007116F3">
      <w:pPr>
        <w:jc w:val="both"/>
        <w:rPr>
          <w:rFonts w:asciiTheme="minorHAnsi" w:hAnsiTheme="minorHAnsi" w:cs="Arial"/>
          <w:sz w:val="22"/>
          <w:szCs w:val="22"/>
        </w:rPr>
      </w:pPr>
    </w:p>
    <w:p w:rsidR="007116F3" w:rsidRPr="00591A34" w:rsidRDefault="007116F3" w:rsidP="007116F3">
      <w:pPr>
        <w:jc w:val="both"/>
        <w:rPr>
          <w:rFonts w:asciiTheme="minorHAnsi" w:hAnsiTheme="minorHAnsi" w:cs="Arial"/>
          <w:sz w:val="22"/>
          <w:szCs w:val="22"/>
        </w:rPr>
      </w:pPr>
      <w:r w:rsidRPr="00591A34">
        <w:rPr>
          <w:rFonts w:asciiTheme="minorHAnsi" w:hAnsiTheme="minorHAnsi" w:cs="Arial"/>
          <w:sz w:val="22"/>
          <w:szCs w:val="22"/>
        </w:rPr>
        <w:t xml:space="preserve">Los controles de verificación de la moderación de costes se realizarán antes de la concesión, sobre la solicitud de ayuda (excepto en el caso de que la entidad beneficiaria sea una Administración Pública) y antes del pago final, sobre la solicitud de pago presentada por la entidad beneficiaria, mediante </w:t>
      </w:r>
      <w:smartTag w:uri="urn:schemas-microsoft-com:office:smarttags" w:element="PersonName">
        <w:smartTagPr>
          <w:attr w:name="ProductID" w:val="la aplicaci￳n SGA-NA. Igualmente"/>
        </w:smartTagPr>
        <w:r w:rsidRPr="00591A34">
          <w:rPr>
            <w:rFonts w:asciiTheme="minorHAnsi" w:hAnsiTheme="minorHAnsi" w:cs="Arial"/>
            <w:sz w:val="22"/>
            <w:szCs w:val="22"/>
          </w:rPr>
          <w:t>la aplicación SGA-NA. Igualmente</w:t>
        </w:r>
      </w:smartTag>
      <w:r w:rsidRPr="00591A34">
        <w:rPr>
          <w:rFonts w:asciiTheme="minorHAnsi" w:hAnsiTheme="minorHAnsi" w:cs="Arial"/>
          <w:sz w:val="22"/>
          <w:szCs w:val="22"/>
        </w:rPr>
        <w:t xml:space="preserve">, se procederá a la verificación en el caso de modificaciones solicitadas por la entidad beneficiaria. </w:t>
      </w:r>
    </w:p>
    <w:p w:rsidR="007116F3" w:rsidRPr="00591A34" w:rsidRDefault="007116F3" w:rsidP="007116F3">
      <w:pPr>
        <w:jc w:val="both"/>
        <w:rPr>
          <w:rFonts w:asciiTheme="minorHAnsi" w:hAnsiTheme="minorHAnsi" w:cs="Arial"/>
          <w:sz w:val="22"/>
          <w:szCs w:val="22"/>
        </w:rPr>
      </w:pPr>
    </w:p>
    <w:p w:rsidR="007116F3" w:rsidRPr="00591A34" w:rsidRDefault="007116F3" w:rsidP="007116F3">
      <w:pPr>
        <w:jc w:val="both"/>
        <w:rPr>
          <w:rFonts w:asciiTheme="minorHAnsi" w:hAnsiTheme="minorHAnsi" w:cs="Arial"/>
          <w:sz w:val="22"/>
          <w:szCs w:val="22"/>
        </w:rPr>
      </w:pPr>
      <w:r w:rsidRPr="00591A34">
        <w:rPr>
          <w:rFonts w:asciiTheme="minorHAnsi" w:hAnsiTheme="minorHAnsi" w:cs="Arial"/>
          <w:sz w:val="22"/>
          <w:szCs w:val="22"/>
        </w:rPr>
        <w:t xml:space="preserve">A los efectos de una aplicación correcta de la moderación de costes, la entidad beneficiaria deberá incorporar en </w:t>
      </w:r>
      <w:smartTag w:uri="urn:schemas-microsoft-com:office:smarttags" w:element="PersonName">
        <w:smartTagPr>
          <w:attr w:name="ProductID" w:val="la “Solicitud"/>
        </w:smartTagPr>
        <w:r w:rsidRPr="00591A34">
          <w:rPr>
            <w:rFonts w:asciiTheme="minorHAnsi" w:hAnsiTheme="minorHAnsi" w:cs="Arial"/>
            <w:sz w:val="22"/>
            <w:szCs w:val="22"/>
          </w:rPr>
          <w:t>la “Solicitud</w:t>
        </w:r>
      </w:smartTag>
      <w:r w:rsidRPr="00591A34">
        <w:rPr>
          <w:rFonts w:asciiTheme="minorHAnsi" w:hAnsiTheme="minorHAnsi" w:cs="Arial"/>
          <w:sz w:val="22"/>
          <w:szCs w:val="22"/>
        </w:rPr>
        <w:t xml:space="preserve"> de Ayuda” y antes de la concesión, toda la documentación correspondiente (facturas pro-forma, presupuestos, etc.) con toda la información legalmente exigible, con información fidedigna de los datos identificativos del obligado a expedir el documento y explicación detallada en cuanto a características técnicas y capacidades de trabajo, dimensiones, etc. del bien a entregar. </w:t>
      </w:r>
    </w:p>
    <w:p w:rsidR="007116F3" w:rsidRPr="00591A34" w:rsidRDefault="007116F3" w:rsidP="007116F3">
      <w:pPr>
        <w:jc w:val="both"/>
        <w:rPr>
          <w:rFonts w:asciiTheme="minorHAnsi" w:hAnsiTheme="minorHAnsi" w:cs="Arial"/>
          <w:sz w:val="22"/>
          <w:szCs w:val="22"/>
        </w:rPr>
      </w:pPr>
    </w:p>
    <w:p w:rsidR="007116F3" w:rsidRDefault="007116F3" w:rsidP="007116F3">
      <w:pPr>
        <w:jc w:val="both"/>
        <w:rPr>
          <w:rFonts w:asciiTheme="minorHAnsi" w:hAnsiTheme="minorHAnsi" w:cs="Arial"/>
          <w:sz w:val="22"/>
          <w:szCs w:val="22"/>
        </w:rPr>
      </w:pPr>
      <w:r w:rsidRPr="00591A34">
        <w:rPr>
          <w:rFonts w:asciiTheme="minorHAnsi" w:hAnsiTheme="minorHAnsi" w:cs="Arial"/>
          <w:sz w:val="22"/>
          <w:szCs w:val="22"/>
        </w:rPr>
        <w:t xml:space="preserve">Si la documentación presentada por la entidad </w:t>
      </w:r>
      <w:proofErr w:type="spellStart"/>
      <w:r w:rsidRPr="00591A34">
        <w:rPr>
          <w:rFonts w:asciiTheme="minorHAnsi" w:hAnsiTheme="minorHAnsi" w:cs="Arial"/>
          <w:sz w:val="22"/>
          <w:szCs w:val="22"/>
        </w:rPr>
        <w:t>beneficiaria</w:t>
      </w:r>
      <w:proofErr w:type="spellEnd"/>
      <w:r w:rsidRPr="00591A34">
        <w:rPr>
          <w:rFonts w:asciiTheme="minorHAnsi" w:hAnsiTheme="minorHAnsi" w:cs="Arial"/>
          <w:sz w:val="22"/>
          <w:szCs w:val="22"/>
        </w:rPr>
        <w:t xml:space="preserve"> a estos efectos no se considera suficiente, los bienes sobre los que no sea posible la aplicación de la moderación de costes con la suficiente garantía, no se considerarán subvencionables.</w:t>
      </w:r>
    </w:p>
    <w:p w:rsidR="00683E27" w:rsidRPr="0003253D" w:rsidRDefault="00683E27" w:rsidP="007116F3">
      <w:pPr>
        <w:jc w:val="both"/>
        <w:rPr>
          <w:rFonts w:asciiTheme="minorHAnsi" w:hAnsiTheme="minorHAnsi"/>
          <w:sz w:val="22"/>
          <w:szCs w:val="22"/>
        </w:rPr>
      </w:pPr>
    </w:p>
    <w:p w:rsidR="007116F3" w:rsidRPr="0003253D" w:rsidRDefault="007116F3" w:rsidP="007116F3">
      <w:pPr>
        <w:jc w:val="both"/>
        <w:rPr>
          <w:rFonts w:asciiTheme="minorHAnsi" w:hAnsiTheme="minorHAnsi"/>
          <w:b/>
        </w:rPr>
      </w:pPr>
      <w:r>
        <w:rPr>
          <w:rFonts w:asciiTheme="minorHAnsi" w:hAnsiTheme="minorHAnsi"/>
          <w:b/>
        </w:rPr>
        <w:t xml:space="preserve">7.- </w:t>
      </w:r>
      <w:r w:rsidRPr="0003253D">
        <w:rPr>
          <w:rFonts w:asciiTheme="minorHAnsi" w:hAnsiTheme="minorHAnsi"/>
          <w:b/>
        </w:rPr>
        <w:t>Convocatoria</w:t>
      </w:r>
    </w:p>
    <w:p w:rsidR="007116F3" w:rsidRDefault="007116F3" w:rsidP="007116F3">
      <w:pPr>
        <w:jc w:val="both"/>
        <w:rPr>
          <w:rFonts w:asciiTheme="minorHAnsi" w:hAnsiTheme="minorHAnsi"/>
          <w:sz w:val="22"/>
          <w:szCs w:val="22"/>
        </w:rPr>
      </w:pPr>
      <w:r w:rsidRPr="0003253D">
        <w:rPr>
          <w:rFonts w:asciiTheme="minorHAnsi" w:hAnsiTheme="minorHAnsi"/>
          <w:sz w:val="22"/>
          <w:szCs w:val="22"/>
        </w:rPr>
        <w:t>La convocatoria se publicara en el BON, y el plazo de presentaciones de solicitudes será de</w:t>
      </w:r>
      <w:r w:rsidR="00683E27">
        <w:rPr>
          <w:rFonts w:asciiTheme="minorHAnsi" w:hAnsiTheme="minorHAnsi"/>
          <w:sz w:val="22"/>
          <w:szCs w:val="22"/>
        </w:rPr>
        <w:t xml:space="preserve"> 45 días naturales</w:t>
      </w:r>
      <w:r w:rsidRPr="0003253D">
        <w:rPr>
          <w:rFonts w:asciiTheme="minorHAnsi" w:hAnsiTheme="minorHAnsi"/>
          <w:sz w:val="22"/>
          <w:szCs w:val="22"/>
        </w:rPr>
        <w:t xml:space="preserve"> (en la misma se indicará el plazo de solicitud de las ayudas)</w:t>
      </w:r>
    </w:p>
    <w:p w:rsidR="007116F3" w:rsidRDefault="007116F3" w:rsidP="007116F3">
      <w:pPr>
        <w:jc w:val="both"/>
        <w:rPr>
          <w:rFonts w:asciiTheme="minorHAnsi" w:hAnsiTheme="minorHAnsi"/>
          <w:sz w:val="22"/>
          <w:szCs w:val="22"/>
        </w:rPr>
      </w:pPr>
    </w:p>
    <w:p w:rsidR="00271B62" w:rsidRPr="0003253D" w:rsidRDefault="00271B62" w:rsidP="007116F3">
      <w:pPr>
        <w:jc w:val="both"/>
        <w:rPr>
          <w:rFonts w:asciiTheme="minorHAnsi" w:hAnsiTheme="minorHAnsi"/>
          <w:sz w:val="22"/>
          <w:szCs w:val="22"/>
        </w:rPr>
      </w:pPr>
    </w:p>
    <w:p w:rsidR="007116F3" w:rsidRDefault="007116F3" w:rsidP="007116F3">
      <w:pPr>
        <w:jc w:val="both"/>
        <w:rPr>
          <w:rFonts w:asciiTheme="minorHAnsi" w:hAnsiTheme="minorHAnsi"/>
          <w:b/>
        </w:rPr>
      </w:pPr>
      <w:r w:rsidRPr="0003253D">
        <w:rPr>
          <w:rFonts w:asciiTheme="minorHAnsi" w:hAnsiTheme="minorHAnsi"/>
          <w:b/>
        </w:rPr>
        <w:t>I FASE SOLICITUD</w:t>
      </w:r>
    </w:p>
    <w:p w:rsidR="00271B62" w:rsidRPr="0003253D" w:rsidRDefault="00271B62" w:rsidP="007116F3">
      <w:pPr>
        <w:jc w:val="both"/>
        <w:rPr>
          <w:rFonts w:asciiTheme="minorHAnsi" w:hAnsiTheme="minorHAnsi"/>
          <w:b/>
        </w:rPr>
      </w:pPr>
    </w:p>
    <w:p w:rsidR="007116F3" w:rsidRDefault="007116F3" w:rsidP="007116F3">
      <w:pPr>
        <w:jc w:val="both"/>
        <w:rPr>
          <w:rFonts w:asciiTheme="minorHAnsi" w:hAnsiTheme="minorHAnsi"/>
          <w:b/>
        </w:rPr>
      </w:pPr>
      <w:r>
        <w:rPr>
          <w:rFonts w:asciiTheme="minorHAnsi" w:hAnsiTheme="minorHAnsi"/>
          <w:b/>
        </w:rPr>
        <w:t xml:space="preserve">8.- </w:t>
      </w:r>
      <w:r w:rsidRPr="0003253D">
        <w:rPr>
          <w:rFonts w:asciiTheme="minorHAnsi" w:hAnsiTheme="minorHAnsi"/>
          <w:b/>
        </w:rPr>
        <w:t>Presentación de solicitudes</w:t>
      </w:r>
    </w:p>
    <w:p w:rsidR="00271B62" w:rsidRPr="0003253D" w:rsidRDefault="00271B62" w:rsidP="007116F3">
      <w:pPr>
        <w:jc w:val="both"/>
        <w:rPr>
          <w:rFonts w:asciiTheme="minorHAnsi" w:hAnsiTheme="minorHAnsi"/>
          <w:b/>
        </w:rPr>
      </w:pP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Los interesados deberán presentar sus solicitudes en las oficinas de Cederna Garalur, o mediante la Agencia de Desarrollo, dentro de los plazos indicados en la convocatoria</w:t>
      </w:r>
    </w:p>
    <w:p w:rsidR="007116F3" w:rsidRPr="0003253D" w:rsidRDefault="007116F3" w:rsidP="00B254FF">
      <w:pPr>
        <w:jc w:val="both"/>
        <w:rPr>
          <w:rFonts w:asciiTheme="minorHAnsi" w:hAnsiTheme="minorHAnsi"/>
          <w:sz w:val="22"/>
          <w:szCs w:val="22"/>
        </w:rPr>
      </w:pPr>
      <w:r w:rsidRPr="0003253D">
        <w:rPr>
          <w:rFonts w:asciiTheme="minorHAnsi" w:hAnsiTheme="minorHAnsi"/>
          <w:sz w:val="22"/>
          <w:szCs w:val="22"/>
        </w:rPr>
        <w:t>La documentación que deben presentar es la siguiente</w:t>
      </w:r>
    </w:p>
    <w:p w:rsidR="007116F3" w:rsidRPr="0003253D" w:rsidRDefault="007116F3" w:rsidP="00B254FF">
      <w:pPr>
        <w:pStyle w:val="NormalWeb"/>
        <w:numPr>
          <w:ilvl w:val="0"/>
          <w:numId w:val="4"/>
        </w:numPr>
        <w:ind w:right="142"/>
        <w:contextualSpacing/>
        <w:rPr>
          <w:rFonts w:asciiTheme="minorHAnsi" w:hAnsiTheme="minorHAnsi" w:cs="Arial"/>
          <w:sz w:val="22"/>
          <w:szCs w:val="22"/>
        </w:rPr>
      </w:pPr>
      <w:r w:rsidRPr="0003253D">
        <w:rPr>
          <w:rFonts w:asciiTheme="minorHAnsi" w:hAnsiTheme="minorHAnsi" w:cs="Arial"/>
          <w:sz w:val="22"/>
          <w:szCs w:val="22"/>
        </w:rPr>
        <w:t>Solicitud de ayuda (</w:t>
      </w:r>
      <w:r w:rsidRPr="00DE7869">
        <w:rPr>
          <w:rFonts w:asciiTheme="minorHAnsi" w:hAnsiTheme="minorHAnsi" w:cs="Arial"/>
          <w:b/>
          <w:sz w:val="22"/>
          <w:szCs w:val="22"/>
        </w:rPr>
        <w:t>anexo 1</w:t>
      </w:r>
      <w:r>
        <w:rPr>
          <w:rFonts w:asciiTheme="minorHAnsi" w:hAnsiTheme="minorHAnsi" w:cs="Arial"/>
          <w:b/>
          <w:sz w:val="22"/>
          <w:szCs w:val="22"/>
        </w:rPr>
        <w:t>: PL 1 Solicitud de ayuda</w:t>
      </w:r>
      <w:r w:rsidRPr="0003253D">
        <w:rPr>
          <w:rFonts w:asciiTheme="minorHAnsi" w:hAnsiTheme="minorHAnsi" w:cs="Arial"/>
          <w:sz w:val="22"/>
          <w:szCs w:val="22"/>
        </w:rPr>
        <w:t>): Completar el formulario según plantilla del Departamento (</w:t>
      </w:r>
      <w:r w:rsidRPr="00DE7869">
        <w:rPr>
          <w:rFonts w:asciiTheme="minorHAnsi" w:hAnsiTheme="minorHAnsi" w:cs="Arial"/>
          <w:b/>
          <w:sz w:val="22"/>
          <w:szCs w:val="22"/>
        </w:rPr>
        <w:t>firmada por entidad / persona beneficiaria de la ayuda</w:t>
      </w:r>
      <w:r w:rsidRPr="0003253D">
        <w:rPr>
          <w:rFonts w:asciiTheme="minorHAnsi" w:hAnsiTheme="minorHAnsi" w:cs="Arial"/>
          <w:sz w:val="22"/>
          <w:szCs w:val="22"/>
        </w:rPr>
        <w:t xml:space="preserve">). Debe tener fecha dentro del plazo de la convocatoria, y se meterá la inversión realizada, al menos,  con fecha posterior al día siguiente de la solicitud. El proyecto no puede estar iniciado en el momento de solicitud. </w:t>
      </w:r>
    </w:p>
    <w:p w:rsidR="007116F3" w:rsidRPr="0003253D" w:rsidRDefault="007116F3" w:rsidP="007116F3">
      <w:pPr>
        <w:pStyle w:val="NormalWeb"/>
        <w:numPr>
          <w:ilvl w:val="0"/>
          <w:numId w:val="4"/>
        </w:numPr>
        <w:ind w:right="142"/>
        <w:contextualSpacing/>
        <w:rPr>
          <w:rFonts w:asciiTheme="minorHAnsi" w:hAnsiTheme="minorHAnsi" w:cs="Arial"/>
          <w:sz w:val="22"/>
          <w:szCs w:val="22"/>
        </w:rPr>
      </w:pPr>
      <w:r w:rsidRPr="0003253D">
        <w:rPr>
          <w:rFonts w:asciiTheme="minorHAnsi" w:hAnsiTheme="minorHAnsi" w:cs="Arial"/>
          <w:sz w:val="22"/>
          <w:szCs w:val="22"/>
        </w:rPr>
        <w:t>Documentación acreditativa de la personalidad  (</w:t>
      </w:r>
      <w:r w:rsidRPr="00DE7869">
        <w:rPr>
          <w:rFonts w:asciiTheme="minorHAnsi" w:hAnsiTheme="minorHAnsi" w:cs="Arial"/>
          <w:b/>
          <w:sz w:val="22"/>
          <w:szCs w:val="22"/>
        </w:rPr>
        <w:t>documentación que debe aportar entidad / persona beneficiaria de la ayuda)</w:t>
      </w:r>
    </w:p>
    <w:p w:rsidR="007116F3" w:rsidRPr="0003253D" w:rsidRDefault="007116F3" w:rsidP="007116F3">
      <w:pPr>
        <w:pStyle w:val="NormalWeb"/>
        <w:ind w:left="1416" w:right="142"/>
        <w:contextualSpacing/>
        <w:rPr>
          <w:rFonts w:asciiTheme="minorHAnsi" w:hAnsiTheme="minorHAnsi" w:cs="Arial"/>
          <w:sz w:val="22"/>
          <w:szCs w:val="22"/>
        </w:rPr>
      </w:pPr>
      <w:proofErr w:type="gramStart"/>
      <w:r w:rsidRPr="0003253D">
        <w:rPr>
          <w:rFonts w:asciiTheme="minorHAnsi" w:hAnsiTheme="minorHAnsi" w:cs="Arial"/>
          <w:sz w:val="22"/>
          <w:szCs w:val="22"/>
        </w:rPr>
        <w:t>a</w:t>
      </w:r>
      <w:proofErr w:type="gramEnd"/>
      <w:r w:rsidRPr="0003253D">
        <w:rPr>
          <w:rFonts w:asciiTheme="minorHAnsi" w:hAnsiTheme="minorHAnsi" w:cs="Arial"/>
          <w:sz w:val="22"/>
          <w:szCs w:val="22"/>
        </w:rPr>
        <w:t xml:space="preserve">.-) NIF promotor/a o representante, así como documento de nombramiento de la representación </w:t>
      </w:r>
    </w:p>
    <w:p w:rsidR="007116F3" w:rsidRPr="0003253D" w:rsidRDefault="007116F3" w:rsidP="007116F3">
      <w:pPr>
        <w:pStyle w:val="NormalWeb"/>
        <w:ind w:left="1416" w:right="142"/>
        <w:contextualSpacing/>
        <w:rPr>
          <w:rFonts w:asciiTheme="minorHAnsi" w:hAnsiTheme="minorHAnsi" w:cs="Arial"/>
          <w:sz w:val="22"/>
          <w:szCs w:val="22"/>
        </w:rPr>
      </w:pPr>
      <w:r w:rsidRPr="0003253D">
        <w:rPr>
          <w:rFonts w:asciiTheme="minorHAnsi" w:hAnsiTheme="minorHAnsi" w:cs="Arial"/>
          <w:sz w:val="22"/>
          <w:szCs w:val="22"/>
        </w:rPr>
        <w:t>b.-) Estatutos y escrituras de constitución</w:t>
      </w:r>
    </w:p>
    <w:p w:rsidR="007116F3" w:rsidRPr="007E2A71"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Memoria descriptiva del proyecto</w:t>
      </w:r>
      <w:r>
        <w:rPr>
          <w:rFonts w:asciiTheme="minorHAnsi" w:hAnsiTheme="minorHAnsi" w:cs="Arial"/>
          <w:sz w:val="22"/>
          <w:szCs w:val="22"/>
        </w:rPr>
        <w:t xml:space="preserve">: </w:t>
      </w:r>
      <w:r w:rsidRPr="0003253D">
        <w:rPr>
          <w:rFonts w:asciiTheme="minorHAnsi" w:hAnsiTheme="minorHAnsi" w:cs="Arial"/>
          <w:sz w:val="22"/>
          <w:szCs w:val="22"/>
        </w:rPr>
        <w:t>Completar según plantilla del Departamento</w:t>
      </w:r>
      <w:r>
        <w:rPr>
          <w:rFonts w:asciiTheme="minorHAnsi" w:hAnsiTheme="minorHAnsi" w:cs="Arial"/>
          <w:sz w:val="22"/>
          <w:szCs w:val="22"/>
        </w:rPr>
        <w:t>. Memoria para proyectos</w:t>
      </w:r>
      <w:r w:rsidRPr="0003253D">
        <w:rPr>
          <w:rFonts w:asciiTheme="minorHAnsi" w:hAnsiTheme="minorHAnsi" w:cs="Arial"/>
          <w:sz w:val="22"/>
          <w:szCs w:val="22"/>
        </w:rPr>
        <w:t xml:space="preserve"> no productivo (</w:t>
      </w:r>
      <w:r w:rsidRPr="0077089B">
        <w:rPr>
          <w:rFonts w:asciiTheme="minorHAnsi" w:hAnsiTheme="minorHAnsi" w:cs="Arial"/>
          <w:b/>
          <w:sz w:val="22"/>
          <w:szCs w:val="22"/>
        </w:rPr>
        <w:t>anexo 2.1</w:t>
      </w:r>
      <w:r>
        <w:rPr>
          <w:rFonts w:asciiTheme="minorHAnsi" w:hAnsiTheme="minorHAnsi" w:cs="Arial"/>
          <w:b/>
          <w:sz w:val="22"/>
          <w:szCs w:val="22"/>
        </w:rPr>
        <w:t>: PL 2.1 Memoria proyectos no productivos</w:t>
      </w:r>
      <w:r w:rsidRPr="0003253D">
        <w:rPr>
          <w:rFonts w:asciiTheme="minorHAnsi" w:hAnsiTheme="minorHAnsi" w:cs="Arial"/>
          <w:sz w:val="22"/>
          <w:szCs w:val="22"/>
        </w:rPr>
        <w:t>) o proyecto productivo (</w:t>
      </w:r>
      <w:r w:rsidRPr="0077089B">
        <w:rPr>
          <w:rFonts w:asciiTheme="minorHAnsi" w:hAnsiTheme="minorHAnsi" w:cs="Arial"/>
          <w:b/>
          <w:sz w:val="22"/>
          <w:szCs w:val="22"/>
        </w:rPr>
        <w:t>anexo 2.2</w:t>
      </w:r>
      <w:r>
        <w:rPr>
          <w:rFonts w:asciiTheme="minorHAnsi" w:hAnsiTheme="minorHAnsi" w:cs="Arial"/>
          <w:b/>
          <w:sz w:val="22"/>
          <w:szCs w:val="22"/>
        </w:rPr>
        <w:t>: PL 2.2 Memoria de proyectos productivos</w:t>
      </w:r>
      <w:r w:rsidRPr="0003253D">
        <w:rPr>
          <w:rFonts w:asciiTheme="minorHAnsi" w:hAnsiTheme="minorHAnsi" w:cs="Arial"/>
          <w:sz w:val="22"/>
          <w:szCs w:val="22"/>
        </w:rPr>
        <w:t>). (</w:t>
      </w:r>
      <w:r w:rsidRPr="00DE7869">
        <w:rPr>
          <w:rFonts w:asciiTheme="minorHAnsi" w:hAnsiTheme="minorHAnsi" w:cs="Arial"/>
          <w:b/>
          <w:sz w:val="22"/>
          <w:szCs w:val="22"/>
        </w:rPr>
        <w:t>documentación que debe aportar entidad / persona beneficiaria de la ayuda)</w:t>
      </w:r>
      <w:r w:rsidRPr="007E2A71">
        <w:rPr>
          <w:rFonts w:asciiTheme="minorHAnsi" w:hAnsiTheme="minorHAnsi" w:cs="Arial"/>
          <w:sz w:val="22"/>
          <w:szCs w:val="22"/>
        </w:rPr>
        <w:t xml:space="preserve">. </w:t>
      </w:r>
      <w:r w:rsidRPr="007E2A71">
        <w:rPr>
          <w:rFonts w:asciiTheme="minorHAnsi" w:hAnsiTheme="minorHAnsi" w:cs="Arial"/>
          <w:b/>
          <w:sz w:val="22"/>
          <w:szCs w:val="22"/>
        </w:rPr>
        <w:t xml:space="preserve">Firma entidad / persona beneficiaria de la ayuda. </w:t>
      </w:r>
      <w:r w:rsidRPr="007E2A71">
        <w:rPr>
          <w:rFonts w:asciiTheme="minorHAnsi" w:hAnsiTheme="minorHAnsi" w:cs="Arial"/>
          <w:sz w:val="22"/>
          <w:szCs w:val="22"/>
        </w:rPr>
        <w:t xml:space="preserve">En este documento se indica el presupuesto en base a unas facturas proformas. La ayuda se concede en base al importe indicado en la memoria. La ayuda es un % sobre este presupuesto, pero es </w:t>
      </w:r>
      <w:r w:rsidRPr="007E2A71">
        <w:rPr>
          <w:rFonts w:asciiTheme="minorHAnsi" w:hAnsiTheme="minorHAnsi" w:cs="Arial"/>
          <w:b/>
          <w:sz w:val="22"/>
          <w:szCs w:val="22"/>
        </w:rPr>
        <w:t xml:space="preserve">importante hacer correctamente el desglose por concepto </w:t>
      </w:r>
      <w:r w:rsidRPr="007E2A71">
        <w:rPr>
          <w:rFonts w:asciiTheme="minorHAnsi" w:hAnsiTheme="minorHAnsi" w:cs="Arial"/>
          <w:sz w:val="22"/>
          <w:szCs w:val="22"/>
        </w:rPr>
        <w:t xml:space="preserve">de este presupuesto. </w:t>
      </w:r>
      <w:r w:rsidRPr="007E2A71">
        <w:rPr>
          <w:rFonts w:asciiTheme="minorHAnsi" w:hAnsiTheme="minorHAnsi" w:cs="Arial"/>
          <w:b/>
          <w:sz w:val="22"/>
          <w:szCs w:val="22"/>
        </w:rPr>
        <w:t>A la hora de justificar</w:t>
      </w:r>
      <w:r w:rsidRPr="007E2A71">
        <w:rPr>
          <w:rFonts w:asciiTheme="minorHAnsi" w:hAnsiTheme="minorHAnsi" w:cs="Arial"/>
          <w:sz w:val="22"/>
          <w:szCs w:val="22"/>
        </w:rPr>
        <w:t xml:space="preserve"> (como </w:t>
      </w:r>
      <w:r w:rsidRPr="007E2A71">
        <w:rPr>
          <w:rFonts w:asciiTheme="minorHAnsi" w:hAnsiTheme="minorHAnsi" w:cs="Arial"/>
          <w:sz w:val="22"/>
          <w:szCs w:val="22"/>
        </w:rPr>
        <w:lastRenderedPageBreak/>
        <w:t xml:space="preserve">veremos más adelante), no es importante solo alcanzar el importe total de este presupuesto, sino que además, </w:t>
      </w:r>
      <w:r w:rsidRPr="007E2A71">
        <w:rPr>
          <w:rFonts w:asciiTheme="minorHAnsi" w:hAnsiTheme="minorHAnsi" w:cs="Arial"/>
          <w:b/>
          <w:sz w:val="22"/>
          <w:szCs w:val="22"/>
        </w:rPr>
        <w:t>la justificación debe ajustarse a los importes desglosados por conceptos, de no ser así, pueden darse penalizaciones</w:t>
      </w:r>
    </w:p>
    <w:p w:rsidR="007116F3" w:rsidRPr="007E2A71"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Proyecto técnico o proyecto básico de ejecución (</w:t>
      </w:r>
      <w:r w:rsidRPr="007E2A71">
        <w:rPr>
          <w:rFonts w:asciiTheme="minorHAnsi" w:hAnsiTheme="minorHAnsi" w:cs="Arial"/>
          <w:b/>
          <w:sz w:val="22"/>
          <w:szCs w:val="22"/>
        </w:rPr>
        <w:t>documentación que debe aportar entidad / persona beneficiaria de la ayuda)</w:t>
      </w:r>
    </w:p>
    <w:p w:rsidR="00271B62" w:rsidRPr="00692B6D" w:rsidRDefault="007116F3" w:rsidP="00271B62">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 xml:space="preserve">Plan de empresa </w:t>
      </w:r>
      <w:r w:rsidRPr="007E2A71">
        <w:rPr>
          <w:rFonts w:asciiTheme="minorHAnsi" w:hAnsiTheme="minorHAnsi" w:cs="Arial"/>
          <w:b/>
          <w:sz w:val="22"/>
          <w:szCs w:val="22"/>
        </w:rPr>
        <w:t>(documentación que debe aportar entidad / persona beneficiaria de la ayuda)</w:t>
      </w:r>
    </w:p>
    <w:p w:rsidR="007116F3"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Declaración  responsable de cumplimiento de las obligaciones</w:t>
      </w:r>
      <w:proofErr w:type="gramStart"/>
      <w:r w:rsidRPr="0003253D">
        <w:rPr>
          <w:rFonts w:asciiTheme="minorHAnsi" w:hAnsiTheme="minorHAnsi" w:cs="Arial"/>
          <w:sz w:val="22"/>
          <w:szCs w:val="22"/>
        </w:rPr>
        <w:t>:.</w:t>
      </w:r>
      <w:proofErr w:type="gramEnd"/>
      <w:r w:rsidRPr="0003253D">
        <w:rPr>
          <w:rFonts w:asciiTheme="minorHAnsi" w:hAnsiTheme="minorHAnsi" w:cs="Arial"/>
          <w:sz w:val="22"/>
          <w:szCs w:val="22"/>
        </w:rPr>
        <w:t xml:space="preserve"> declara</w:t>
      </w:r>
      <w:r>
        <w:rPr>
          <w:rFonts w:asciiTheme="minorHAnsi" w:hAnsiTheme="minorHAnsi" w:cs="Arial"/>
          <w:sz w:val="22"/>
          <w:szCs w:val="22"/>
        </w:rPr>
        <w:t xml:space="preserve">ción responsable de: ayudas, ayudas </w:t>
      </w:r>
      <w:proofErr w:type="spellStart"/>
      <w:r>
        <w:rPr>
          <w:rFonts w:asciiTheme="minorHAnsi" w:hAnsiTheme="minorHAnsi" w:cs="Arial"/>
          <w:sz w:val="22"/>
          <w:szCs w:val="22"/>
        </w:rPr>
        <w:t>mínimi</w:t>
      </w:r>
      <w:r w:rsidRPr="0003253D">
        <w:rPr>
          <w:rFonts w:asciiTheme="minorHAnsi" w:hAnsiTheme="minorHAnsi" w:cs="Arial"/>
          <w:sz w:val="22"/>
          <w:szCs w:val="22"/>
        </w:rPr>
        <w:t>s</w:t>
      </w:r>
      <w:proofErr w:type="spellEnd"/>
      <w:r w:rsidRPr="0003253D">
        <w:rPr>
          <w:rFonts w:asciiTheme="minorHAnsi" w:hAnsiTheme="minorHAnsi" w:cs="Arial"/>
          <w:sz w:val="22"/>
          <w:szCs w:val="22"/>
        </w:rPr>
        <w:t>, ayudas para los mismos conceptos, no estar incuso en las prohibiciones de la Ley Foral 11/2005 y cumplimiento prevención de riesgos laborales. Firma entidad / persona beneficiaria de la ayuda. (</w:t>
      </w:r>
      <w:r w:rsidRPr="00DE7869">
        <w:rPr>
          <w:rFonts w:asciiTheme="minorHAnsi" w:hAnsiTheme="minorHAnsi" w:cs="Arial"/>
          <w:b/>
          <w:sz w:val="22"/>
          <w:szCs w:val="22"/>
        </w:rPr>
        <w:t>documentación que debe aportar entidad / persona beneficiaria de la ayuda)</w:t>
      </w:r>
      <w:r w:rsidRPr="007E2A71">
        <w:rPr>
          <w:rFonts w:asciiTheme="minorHAnsi" w:hAnsiTheme="minorHAnsi" w:cs="Arial"/>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w:t>
      </w:r>
      <w:r w:rsidRPr="007E2A71">
        <w:rPr>
          <w:rFonts w:asciiTheme="minorHAnsi" w:hAnsiTheme="minorHAnsi" w:cs="Arial"/>
          <w:sz w:val="22"/>
          <w:szCs w:val="22"/>
        </w:rPr>
        <w:t>Plantilla generada por Cederna Garalur</w:t>
      </w:r>
      <w:r>
        <w:rPr>
          <w:rFonts w:asciiTheme="minorHAnsi" w:hAnsiTheme="minorHAnsi" w:cs="Arial"/>
          <w:sz w:val="22"/>
          <w:szCs w:val="22"/>
        </w:rPr>
        <w:t xml:space="preserve"> </w:t>
      </w:r>
      <w:r w:rsidRPr="007E2A71">
        <w:rPr>
          <w:rFonts w:asciiTheme="minorHAnsi" w:hAnsiTheme="minorHAnsi" w:cs="Arial"/>
          <w:b/>
          <w:sz w:val="22"/>
          <w:szCs w:val="22"/>
        </w:rPr>
        <w:t>(anexo 3</w:t>
      </w:r>
      <w:r>
        <w:rPr>
          <w:rFonts w:asciiTheme="minorHAnsi" w:hAnsiTheme="minorHAnsi" w:cs="Arial"/>
          <w:b/>
          <w:sz w:val="22"/>
          <w:szCs w:val="22"/>
        </w:rPr>
        <w:t>: PL 3 Declaraciones varias</w:t>
      </w:r>
      <w:r w:rsidRPr="007E2A71">
        <w:rPr>
          <w:rFonts w:asciiTheme="minorHAnsi" w:hAnsiTheme="minorHAnsi" w:cs="Arial"/>
          <w:b/>
          <w:sz w:val="22"/>
          <w:szCs w:val="22"/>
        </w:rPr>
        <w:t>)</w:t>
      </w:r>
    </w:p>
    <w:p w:rsidR="007116F3" w:rsidRPr="003E7911" w:rsidRDefault="007116F3" w:rsidP="007116F3">
      <w:pPr>
        <w:pStyle w:val="NormalWeb"/>
        <w:numPr>
          <w:ilvl w:val="0"/>
          <w:numId w:val="4"/>
        </w:numPr>
        <w:ind w:right="142"/>
        <w:contextualSpacing/>
        <w:rPr>
          <w:rFonts w:asciiTheme="minorHAnsi" w:hAnsiTheme="minorHAnsi" w:cs="Arial"/>
          <w:sz w:val="22"/>
          <w:szCs w:val="22"/>
        </w:rPr>
      </w:pPr>
      <w:r w:rsidRPr="003E7911">
        <w:rPr>
          <w:rFonts w:asciiTheme="minorHAnsi" w:hAnsiTheme="minorHAnsi" w:cs="Arial"/>
          <w:sz w:val="22"/>
          <w:szCs w:val="22"/>
        </w:rPr>
        <w:t>Declaración PYME</w:t>
      </w:r>
      <w:r>
        <w:rPr>
          <w:rFonts w:asciiTheme="minorHAnsi" w:hAnsiTheme="minorHAnsi" w:cs="Arial"/>
          <w:sz w:val="22"/>
          <w:szCs w:val="22"/>
        </w:rPr>
        <w:t xml:space="preserve"> </w:t>
      </w:r>
      <w:r w:rsidRPr="003E7911">
        <w:rPr>
          <w:rFonts w:asciiTheme="minorHAnsi" w:hAnsiTheme="minorHAnsi" w:cs="Arial"/>
          <w:b/>
          <w:sz w:val="22"/>
          <w:szCs w:val="22"/>
        </w:rPr>
        <w:t xml:space="preserve"> </w:t>
      </w:r>
      <w:r w:rsidRPr="003E7911">
        <w:rPr>
          <w:rFonts w:asciiTheme="minorHAnsi" w:hAnsiTheme="minorHAnsi" w:cs="Arial"/>
          <w:sz w:val="22"/>
          <w:szCs w:val="22"/>
        </w:rPr>
        <w:t>(</w:t>
      </w:r>
      <w:r w:rsidRPr="003E7911">
        <w:rPr>
          <w:rFonts w:asciiTheme="minorHAnsi" w:hAnsiTheme="minorHAnsi" w:cs="Arial"/>
          <w:b/>
          <w:sz w:val="22"/>
          <w:szCs w:val="22"/>
        </w:rPr>
        <w:t>documentación que debe aportar entidad / persona beneficiaria de la ayuda)</w:t>
      </w:r>
      <w:r w:rsidRPr="003E7911">
        <w:rPr>
          <w:rFonts w:asciiTheme="minorHAnsi" w:hAnsiTheme="minorHAnsi" w:cs="Arial"/>
          <w:sz w:val="22"/>
          <w:szCs w:val="22"/>
        </w:rPr>
        <w:t xml:space="preserve">. </w:t>
      </w:r>
      <w:r w:rsidRPr="003E7911">
        <w:rPr>
          <w:rFonts w:asciiTheme="minorHAnsi" w:hAnsiTheme="minorHAnsi" w:cs="Arial"/>
          <w:b/>
          <w:sz w:val="22"/>
          <w:szCs w:val="22"/>
        </w:rPr>
        <w:t>Firma entidad / persona beneficiaria de la ayuda. (anexo 4</w:t>
      </w:r>
      <w:r>
        <w:rPr>
          <w:rFonts w:asciiTheme="minorHAnsi" w:hAnsiTheme="minorHAnsi" w:cs="Arial"/>
          <w:b/>
          <w:sz w:val="22"/>
          <w:szCs w:val="22"/>
        </w:rPr>
        <w:t>: PL 4 Declaración PYME</w:t>
      </w:r>
      <w:r w:rsidRPr="003E7911">
        <w:rPr>
          <w:rFonts w:asciiTheme="minorHAnsi" w:hAnsiTheme="minorHAnsi" w:cs="Arial"/>
          <w:b/>
          <w:sz w:val="22"/>
          <w:szCs w:val="22"/>
        </w:rPr>
        <w:t xml:space="preserve">) </w:t>
      </w:r>
    </w:p>
    <w:p w:rsidR="007116F3" w:rsidRPr="003E7911" w:rsidRDefault="007116F3" w:rsidP="007116F3">
      <w:pPr>
        <w:pStyle w:val="NormalWeb"/>
        <w:numPr>
          <w:ilvl w:val="0"/>
          <w:numId w:val="4"/>
        </w:numPr>
        <w:ind w:right="142"/>
        <w:contextualSpacing/>
        <w:rPr>
          <w:rFonts w:asciiTheme="minorHAnsi" w:hAnsiTheme="minorHAnsi" w:cs="Arial"/>
          <w:sz w:val="22"/>
          <w:szCs w:val="22"/>
        </w:rPr>
      </w:pPr>
      <w:r w:rsidRPr="003E7911">
        <w:rPr>
          <w:rFonts w:asciiTheme="minorHAnsi" w:hAnsiTheme="minorHAnsi" w:cs="Arial"/>
          <w:b/>
          <w:sz w:val="22"/>
          <w:szCs w:val="22"/>
        </w:rPr>
        <w:t>Moderación de costes</w:t>
      </w:r>
      <w:r>
        <w:rPr>
          <w:rFonts w:asciiTheme="minorHAnsi" w:hAnsiTheme="minorHAnsi" w:cs="Arial"/>
          <w:sz w:val="22"/>
          <w:szCs w:val="22"/>
        </w:rPr>
        <w:t>, (se detalla en el punto 6 de este documento)</w:t>
      </w:r>
      <w:r w:rsidR="00DC23A4">
        <w:rPr>
          <w:rFonts w:asciiTheme="minorHAnsi" w:hAnsiTheme="minorHAnsi" w:cs="Arial"/>
          <w:sz w:val="22"/>
          <w:szCs w:val="22"/>
        </w:rPr>
        <w:t xml:space="preserve"> </w:t>
      </w:r>
      <w:r w:rsidRPr="003E7911">
        <w:rPr>
          <w:rFonts w:asciiTheme="minorHAnsi" w:hAnsiTheme="minorHAnsi" w:cs="Arial"/>
          <w:sz w:val="22"/>
          <w:szCs w:val="22"/>
        </w:rPr>
        <w:t>Completar s</w:t>
      </w:r>
      <w:r>
        <w:rPr>
          <w:rFonts w:asciiTheme="minorHAnsi" w:hAnsiTheme="minorHAnsi" w:cs="Arial"/>
          <w:sz w:val="22"/>
          <w:szCs w:val="22"/>
        </w:rPr>
        <w:t>egún plantilla del Departamento. P</w:t>
      </w:r>
      <w:r w:rsidRPr="003E7911">
        <w:rPr>
          <w:rFonts w:asciiTheme="minorHAnsi" w:hAnsiTheme="minorHAnsi" w:cs="Arial"/>
          <w:sz w:val="22"/>
          <w:szCs w:val="22"/>
        </w:rPr>
        <w:t>ara Entidades Locales (declaración adjudicación) (</w:t>
      </w:r>
      <w:r w:rsidRPr="003E7911">
        <w:rPr>
          <w:rFonts w:asciiTheme="minorHAnsi" w:hAnsiTheme="minorHAnsi" w:cs="Arial"/>
          <w:b/>
          <w:sz w:val="22"/>
          <w:szCs w:val="22"/>
        </w:rPr>
        <w:t>anexo 5.1</w:t>
      </w:r>
      <w:r>
        <w:rPr>
          <w:rFonts w:asciiTheme="minorHAnsi" w:hAnsiTheme="minorHAnsi" w:cs="Arial"/>
          <w:b/>
          <w:sz w:val="22"/>
          <w:szCs w:val="22"/>
        </w:rPr>
        <w:t>: PL 5.1 Declaración Adjudicación EELL</w:t>
      </w:r>
      <w:r w:rsidRPr="003E7911">
        <w:rPr>
          <w:rFonts w:asciiTheme="minorHAnsi" w:hAnsiTheme="minorHAnsi" w:cs="Arial"/>
          <w:sz w:val="22"/>
          <w:szCs w:val="22"/>
        </w:rPr>
        <w:t xml:space="preserve">) o promotores privados </w:t>
      </w:r>
      <w:r w:rsidRPr="003E7911">
        <w:rPr>
          <w:rFonts w:asciiTheme="minorHAnsi" w:hAnsiTheme="minorHAnsi" w:cs="Arial"/>
          <w:b/>
          <w:sz w:val="22"/>
          <w:szCs w:val="22"/>
        </w:rPr>
        <w:t>(anexo 5.2</w:t>
      </w:r>
      <w:r>
        <w:rPr>
          <w:rFonts w:asciiTheme="minorHAnsi" w:hAnsiTheme="minorHAnsi" w:cs="Arial"/>
          <w:b/>
          <w:sz w:val="22"/>
          <w:szCs w:val="22"/>
        </w:rPr>
        <w:t xml:space="preserve">: P.L 5.2 Elección proveedor NO EELL) </w:t>
      </w:r>
      <w:r w:rsidRPr="003E7911">
        <w:rPr>
          <w:rFonts w:asciiTheme="minorHAnsi" w:hAnsiTheme="minorHAnsi" w:cs="Arial"/>
          <w:b/>
          <w:sz w:val="22"/>
          <w:szCs w:val="22"/>
        </w:rPr>
        <w:t>documentación que debe aportar entidad / persona beneficiaria de la ayuda)</w:t>
      </w:r>
      <w:r w:rsidRPr="003E7911">
        <w:rPr>
          <w:rFonts w:asciiTheme="minorHAnsi" w:hAnsiTheme="minorHAnsi" w:cs="Arial"/>
          <w:sz w:val="22"/>
          <w:szCs w:val="22"/>
        </w:rPr>
        <w:t xml:space="preserve">. </w:t>
      </w:r>
      <w:r w:rsidRPr="003E7911">
        <w:rPr>
          <w:rFonts w:asciiTheme="minorHAnsi" w:hAnsiTheme="minorHAnsi" w:cs="Arial"/>
          <w:b/>
          <w:sz w:val="22"/>
          <w:szCs w:val="22"/>
        </w:rPr>
        <w:t>Firma entidad / persona beneficiaria de la ayuda.</w:t>
      </w:r>
    </w:p>
    <w:p w:rsidR="007116F3" w:rsidRDefault="007116F3" w:rsidP="007116F3">
      <w:pPr>
        <w:pStyle w:val="NormalWeb"/>
        <w:numPr>
          <w:ilvl w:val="0"/>
          <w:numId w:val="4"/>
        </w:numPr>
        <w:ind w:right="142"/>
        <w:contextualSpacing/>
        <w:rPr>
          <w:rFonts w:asciiTheme="minorHAnsi" w:hAnsiTheme="minorHAnsi" w:cs="Arial"/>
          <w:sz w:val="22"/>
          <w:szCs w:val="22"/>
        </w:rPr>
      </w:pPr>
      <w:r w:rsidRPr="00503001">
        <w:rPr>
          <w:rFonts w:asciiTheme="minorHAnsi" w:hAnsiTheme="minorHAnsi" w:cs="Arial"/>
          <w:b/>
          <w:sz w:val="22"/>
          <w:szCs w:val="22"/>
        </w:rPr>
        <w:t>Facturas proforma de las inversiones</w:t>
      </w:r>
      <w:r w:rsidRPr="00503001">
        <w:rPr>
          <w:rFonts w:asciiTheme="minorHAnsi" w:hAnsiTheme="minorHAnsi" w:cs="Arial"/>
          <w:sz w:val="22"/>
          <w:szCs w:val="22"/>
        </w:rPr>
        <w:t xml:space="preserve"> (con fecha, firma, que diga si incluyen el IVA, deb</w:t>
      </w:r>
      <w:r>
        <w:rPr>
          <w:rFonts w:asciiTheme="minorHAnsi" w:hAnsiTheme="minorHAnsi" w:cs="Arial"/>
          <w:sz w:val="22"/>
          <w:szCs w:val="22"/>
        </w:rPr>
        <w:t>en comparar las mismas cosas….)</w:t>
      </w:r>
      <w:r w:rsidRPr="00E57630">
        <w:rPr>
          <w:rFonts w:asciiTheme="minorHAnsi" w:hAnsiTheme="minorHAnsi" w:cs="Arial"/>
          <w:sz w:val="22"/>
          <w:szCs w:val="22"/>
        </w:rPr>
        <w:t xml:space="preserve"> (</w:t>
      </w:r>
      <w:r w:rsidRPr="00E57630">
        <w:rPr>
          <w:rFonts w:asciiTheme="minorHAnsi" w:hAnsiTheme="minorHAnsi" w:cs="Arial"/>
          <w:b/>
          <w:sz w:val="22"/>
          <w:szCs w:val="22"/>
        </w:rPr>
        <w:t>documentación que debe aportar entidad / persona beneficiaria de la ayuda)</w:t>
      </w:r>
      <w:r w:rsidRPr="00E57630">
        <w:rPr>
          <w:rFonts w:asciiTheme="minorHAnsi" w:hAnsiTheme="minorHAnsi" w:cs="Arial"/>
          <w:sz w:val="22"/>
          <w:szCs w:val="22"/>
        </w:rPr>
        <w:t xml:space="preserve">. </w:t>
      </w:r>
      <w:r>
        <w:rPr>
          <w:rFonts w:asciiTheme="minorHAnsi" w:hAnsiTheme="minorHAnsi" w:cs="Arial"/>
          <w:sz w:val="22"/>
          <w:szCs w:val="22"/>
        </w:rPr>
        <w:t>Es importante que los importes de las facturas proforma se ajusten a la realidad para que a la hora de la justificación no haya problemas.</w:t>
      </w:r>
    </w:p>
    <w:p w:rsidR="007116F3" w:rsidRDefault="007116F3" w:rsidP="007116F3">
      <w:pPr>
        <w:pStyle w:val="NormalWeb"/>
        <w:numPr>
          <w:ilvl w:val="0"/>
          <w:numId w:val="4"/>
        </w:numPr>
        <w:ind w:right="142"/>
        <w:contextualSpacing/>
        <w:rPr>
          <w:rFonts w:asciiTheme="minorHAnsi" w:hAnsiTheme="minorHAnsi" w:cs="Arial"/>
          <w:b/>
          <w:sz w:val="22"/>
          <w:szCs w:val="22"/>
        </w:rPr>
      </w:pPr>
      <w:r w:rsidRPr="00DC5762">
        <w:rPr>
          <w:rFonts w:asciiTheme="minorHAnsi" w:hAnsiTheme="minorHAnsi" w:cs="Arial"/>
          <w:sz w:val="22"/>
          <w:szCs w:val="22"/>
        </w:rPr>
        <w:t>A</w:t>
      </w:r>
      <w:r>
        <w:rPr>
          <w:rFonts w:asciiTheme="minorHAnsi" w:hAnsiTheme="minorHAnsi" w:cs="Arial"/>
          <w:sz w:val="22"/>
          <w:szCs w:val="22"/>
        </w:rPr>
        <w:t xml:space="preserve">cuerdo para solicitar la ayuda (se hace referencia a ello en el </w:t>
      </w:r>
      <w:r w:rsidRPr="00862721">
        <w:rPr>
          <w:rFonts w:asciiTheme="minorHAnsi" w:hAnsiTheme="minorHAnsi" w:cs="Arial"/>
          <w:b/>
          <w:sz w:val="22"/>
          <w:szCs w:val="22"/>
        </w:rPr>
        <w:t>Anexo</w:t>
      </w:r>
      <w:r w:rsidR="00862721" w:rsidRPr="00862721">
        <w:rPr>
          <w:rFonts w:asciiTheme="minorHAnsi" w:hAnsiTheme="minorHAnsi" w:cs="Arial"/>
          <w:b/>
          <w:sz w:val="22"/>
          <w:szCs w:val="22"/>
        </w:rPr>
        <w:t xml:space="preserve"> 3</w:t>
      </w:r>
      <w:r>
        <w:rPr>
          <w:rFonts w:asciiTheme="minorHAnsi" w:hAnsiTheme="minorHAnsi" w:cs="Arial"/>
          <w:sz w:val="22"/>
          <w:szCs w:val="22"/>
        </w:rPr>
        <w:t xml:space="preserve">)  </w:t>
      </w:r>
      <w:r w:rsidRPr="00E57630">
        <w:rPr>
          <w:rFonts w:asciiTheme="minorHAnsi" w:hAnsiTheme="minorHAnsi" w:cs="Arial"/>
          <w:sz w:val="22"/>
          <w:szCs w:val="22"/>
        </w:rPr>
        <w:t>(</w:t>
      </w:r>
      <w:r w:rsidRPr="00E57630">
        <w:rPr>
          <w:rFonts w:asciiTheme="minorHAnsi" w:hAnsiTheme="minorHAnsi" w:cs="Arial"/>
          <w:b/>
          <w:sz w:val="22"/>
          <w:szCs w:val="22"/>
        </w:rPr>
        <w:t>documentación que debe aportar entidad / persona beneficiaria de la ayuda)</w:t>
      </w:r>
      <w:r w:rsidRPr="00E57630">
        <w:rPr>
          <w:rFonts w:asciiTheme="minorHAnsi" w:hAnsiTheme="minorHAnsi" w:cs="Arial"/>
          <w:sz w:val="22"/>
          <w:szCs w:val="22"/>
        </w:rPr>
        <w:t xml:space="preserve">. </w:t>
      </w:r>
      <w:r w:rsidRPr="00E57630">
        <w:rPr>
          <w:rFonts w:asciiTheme="minorHAnsi" w:hAnsiTheme="minorHAnsi" w:cs="Arial"/>
          <w:b/>
          <w:sz w:val="22"/>
          <w:szCs w:val="22"/>
        </w:rPr>
        <w:t>Firma entidad / persona beneficiaria de la ayuda.</w:t>
      </w:r>
    </w:p>
    <w:p w:rsidR="007116F3" w:rsidRPr="00DC5762" w:rsidRDefault="007116F3" w:rsidP="007116F3">
      <w:pPr>
        <w:pStyle w:val="NormalWeb"/>
        <w:numPr>
          <w:ilvl w:val="0"/>
          <w:numId w:val="4"/>
        </w:numPr>
        <w:ind w:right="142"/>
        <w:contextualSpacing/>
        <w:rPr>
          <w:rFonts w:asciiTheme="minorHAnsi" w:hAnsiTheme="minorHAnsi" w:cs="Arial"/>
          <w:b/>
          <w:sz w:val="22"/>
          <w:szCs w:val="22"/>
        </w:rPr>
      </w:pPr>
      <w:r w:rsidRPr="00E57630">
        <w:rPr>
          <w:rFonts w:asciiTheme="minorHAnsi" w:hAnsiTheme="minorHAnsi" w:cs="Arial"/>
          <w:sz w:val="22"/>
          <w:szCs w:val="22"/>
        </w:rPr>
        <w:t xml:space="preserve"> </w:t>
      </w:r>
      <w:r w:rsidRPr="00DC5762">
        <w:rPr>
          <w:rFonts w:asciiTheme="minorHAnsi" w:hAnsiTheme="minorHAnsi" w:cs="Arial"/>
          <w:sz w:val="22"/>
          <w:szCs w:val="22"/>
        </w:rPr>
        <w:t xml:space="preserve">Acreditación de la propiedad o capacidad legal de uso y disfrute de la misma: Cédula parcelaria, contrato arrendamiento, escrituras de compraventa </w:t>
      </w:r>
      <w:r w:rsidRPr="00DC5762">
        <w:rPr>
          <w:rFonts w:asciiTheme="minorHAnsi" w:hAnsiTheme="minorHAnsi" w:cs="Arial"/>
          <w:b/>
          <w:sz w:val="22"/>
          <w:szCs w:val="22"/>
        </w:rPr>
        <w:t>(documentación que debe aportar entidad / persona beneficiaria de la ayuda)</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Certificado de tasador independiente</w:t>
      </w:r>
      <w:r>
        <w:rPr>
          <w:rFonts w:asciiTheme="minorHAnsi" w:hAnsiTheme="minorHAnsi" w:cs="Arial"/>
          <w:sz w:val="22"/>
          <w:szCs w:val="22"/>
        </w:rPr>
        <w:t xml:space="preserve"> (cuando proceda)</w:t>
      </w:r>
      <w:r w:rsidRPr="0003253D">
        <w:rPr>
          <w:rFonts w:asciiTheme="minorHAnsi" w:hAnsiTheme="minorHAnsi" w:cs="Arial"/>
          <w:sz w:val="22"/>
          <w:szCs w:val="22"/>
        </w:rPr>
        <w:t xml:space="preserve"> </w:t>
      </w:r>
      <w:r w:rsidRPr="00E57630">
        <w:rPr>
          <w:rFonts w:asciiTheme="minorHAnsi" w:hAnsiTheme="minorHAnsi" w:cs="Arial"/>
          <w:b/>
          <w:sz w:val="22"/>
          <w:szCs w:val="22"/>
        </w:rPr>
        <w:t>(documentación que debe aportar entidad / persona beneficiaria de la ayuda)</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 xml:space="preserve">Certificados de estar al corriente en el cumplimiento de sus obligaciones tributarias </w:t>
      </w:r>
      <w:r w:rsidRPr="00E57630">
        <w:rPr>
          <w:rFonts w:asciiTheme="minorHAnsi" w:hAnsiTheme="minorHAnsi" w:cs="Arial"/>
          <w:b/>
          <w:sz w:val="22"/>
          <w:szCs w:val="22"/>
        </w:rPr>
        <w:t>(documentación que debe aportar entidad / persona beneficiaria de la ayuda)</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 xml:space="preserve">Certificados de estar al corriente en el cumplimiento de sus obligaciones en seguridad social </w:t>
      </w:r>
      <w:r w:rsidRPr="00E57630">
        <w:rPr>
          <w:rFonts w:asciiTheme="minorHAnsi" w:hAnsiTheme="minorHAnsi" w:cs="Arial"/>
          <w:b/>
          <w:sz w:val="22"/>
          <w:szCs w:val="22"/>
        </w:rPr>
        <w:t>(documentación que debe aportar entidad / persona beneficiaria de la ayuda)</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 xml:space="preserve">Licencias, permisos, inscripciones, escrituras y registros y/o cualesquiera otros requisitos legales que sean exigibles por la Administración Autonómica o Local, bien para la realización de la inversión o bien para el desarrollo de la actividad de que se trate. </w:t>
      </w:r>
      <w:r w:rsidRPr="00E57630">
        <w:rPr>
          <w:rFonts w:asciiTheme="minorHAnsi" w:hAnsiTheme="minorHAnsi" w:cs="Arial"/>
          <w:b/>
          <w:sz w:val="22"/>
          <w:szCs w:val="22"/>
        </w:rPr>
        <w:t>(documentación que debe aportar entidad / persona beneficiaria de la ayuda)</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 xml:space="preserve">Solicitud de abono por transferencia </w:t>
      </w:r>
      <w:r w:rsidRPr="00E57630">
        <w:rPr>
          <w:rFonts w:asciiTheme="minorHAnsi" w:hAnsiTheme="minorHAnsi" w:cs="Arial"/>
          <w:b/>
          <w:sz w:val="22"/>
          <w:szCs w:val="22"/>
        </w:rPr>
        <w:t>(documentación que debe aportar entidad / persona beneficiaria de la ayuda)</w:t>
      </w:r>
      <w:r w:rsidRPr="001C035A">
        <w:rPr>
          <w:rFonts w:asciiTheme="minorHAnsi" w:hAnsiTheme="minorHAnsi" w:cs="Arial"/>
          <w:b/>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(anexo 6: PL6 Solicitud de abono por transferencia)</w:t>
      </w:r>
    </w:p>
    <w:p w:rsidR="007116F3"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Cuando el proyecto desarrolle alguna actividad relacionada con competencias del Gobierno de Navarra, presentar el correspondiente informe favorable, en esta fase al menos, la solicitud formal para la realización del informe</w:t>
      </w:r>
      <w:r w:rsidRPr="0003253D">
        <w:rPr>
          <w:rFonts w:asciiTheme="minorHAnsi" w:hAnsiTheme="minorHAnsi" w:cs="Arial"/>
          <w:color w:val="FF0000"/>
          <w:sz w:val="22"/>
          <w:szCs w:val="22"/>
        </w:rPr>
        <w:t xml:space="preserve"> </w:t>
      </w:r>
      <w:r w:rsidRPr="00B669DE">
        <w:rPr>
          <w:rFonts w:asciiTheme="minorHAnsi" w:hAnsiTheme="minorHAnsi" w:cs="Arial"/>
          <w:b/>
          <w:sz w:val="22"/>
          <w:szCs w:val="22"/>
        </w:rPr>
        <w:t>(documentación que debe aportar entidad / persona beneficiaria de la ayuda)</w:t>
      </w:r>
    </w:p>
    <w:p w:rsidR="007116F3" w:rsidRDefault="007116F3" w:rsidP="007116F3">
      <w:pPr>
        <w:pStyle w:val="NormalWeb"/>
        <w:numPr>
          <w:ilvl w:val="0"/>
          <w:numId w:val="4"/>
        </w:numPr>
        <w:ind w:right="142"/>
        <w:contextualSpacing/>
        <w:rPr>
          <w:rFonts w:asciiTheme="minorHAnsi" w:hAnsiTheme="minorHAnsi" w:cs="Arial"/>
          <w:b/>
          <w:sz w:val="22"/>
          <w:szCs w:val="22"/>
        </w:rPr>
      </w:pPr>
      <w:r w:rsidRPr="00B60D1E">
        <w:rPr>
          <w:rFonts w:asciiTheme="minorHAnsi" w:hAnsiTheme="minorHAnsi" w:cs="Arial"/>
          <w:sz w:val="22"/>
          <w:szCs w:val="22"/>
        </w:rPr>
        <w:t>Certificado de estar al corriente con el IAE, cuando se trate de ampliación de empresas</w:t>
      </w:r>
      <w:r>
        <w:rPr>
          <w:rFonts w:asciiTheme="minorHAnsi" w:hAnsiTheme="minorHAnsi" w:cs="Arial"/>
          <w:sz w:val="22"/>
          <w:szCs w:val="22"/>
        </w:rPr>
        <w:t xml:space="preserve"> </w:t>
      </w:r>
      <w:r w:rsidRPr="00B669DE">
        <w:rPr>
          <w:rFonts w:asciiTheme="minorHAnsi" w:hAnsiTheme="minorHAnsi" w:cs="Arial"/>
          <w:b/>
          <w:sz w:val="22"/>
          <w:szCs w:val="22"/>
        </w:rPr>
        <w:t>(documentación que debe aportar entidad / persona beneficiaria de la ayuda)</w:t>
      </w:r>
    </w:p>
    <w:p w:rsidR="007116F3" w:rsidRPr="00613111" w:rsidRDefault="007116F3" w:rsidP="007116F3">
      <w:pPr>
        <w:pStyle w:val="NormalWeb"/>
        <w:numPr>
          <w:ilvl w:val="0"/>
          <w:numId w:val="4"/>
        </w:numPr>
        <w:ind w:right="142"/>
        <w:contextualSpacing/>
        <w:rPr>
          <w:rFonts w:asciiTheme="minorHAnsi" w:hAnsiTheme="minorHAnsi" w:cs="Arial"/>
          <w:b/>
          <w:sz w:val="22"/>
          <w:szCs w:val="22"/>
        </w:rPr>
      </w:pPr>
      <w:r>
        <w:rPr>
          <w:rFonts w:asciiTheme="minorHAnsi" w:hAnsiTheme="minorHAnsi" w:cs="Arial"/>
          <w:sz w:val="22"/>
          <w:szCs w:val="22"/>
        </w:rPr>
        <w:t xml:space="preserve">Certificado de exención de IVA cuando proceda </w:t>
      </w:r>
      <w:r w:rsidRPr="00B669DE">
        <w:rPr>
          <w:rFonts w:asciiTheme="minorHAnsi" w:hAnsiTheme="minorHAnsi" w:cs="Arial"/>
          <w:b/>
          <w:sz w:val="22"/>
          <w:szCs w:val="22"/>
        </w:rPr>
        <w:t>(documentación que debe aportar entidad / persona beneficiaria de la ayuda)</w:t>
      </w:r>
    </w:p>
    <w:p w:rsidR="007116F3" w:rsidRPr="0003253D" w:rsidRDefault="007116F3" w:rsidP="007116F3">
      <w:pPr>
        <w:pStyle w:val="NormalWeb"/>
        <w:numPr>
          <w:ilvl w:val="0"/>
          <w:numId w:val="4"/>
        </w:numPr>
        <w:ind w:right="142"/>
        <w:contextualSpacing/>
        <w:rPr>
          <w:rFonts w:asciiTheme="minorHAnsi" w:hAnsiTheme="minorHAnsi" w:cs="Arial"/>
          <w:sz w:val="22"/>
          <w:szCs w:val="22"/>
        </w:rPr>
      </w:pPr>
      <w:r w:rsidRPr="0003253D">
        <w:rPr>
          <w:rFonts w:asciiTheme="minorHAnsi" w:hAnsiTheme="minorHAnsi" w:cs="Arial"/>
          <w:sz w:val="22"/>
          <w:szCs w:val="22"/>
        </w:rPr>
        <w:t>Otra documentación que pueda requerir el GAL para la valoración del proyecto</w:t>
      </w:r>
    </w:p>
    <w:p w:rsidR="007116F3" w:rsidRDefault="007116F3" w:rsidP="007116F3">
      <w:pPr>
        <w:pStyle w:val="NormalWeb"/>
        <w:ind w:right="142"/>
        <w:contextualSpacing/>
        <w:rPr>
          <w:rFonts w:asciiTheme="minorHAnsi" w:hAnsiTheme="minorHAnsi" w:cs="Arial"/>
          <w:sz w:val="22"/>
          <w:szCs w:val="22"/>
        </w:rPr>
      </w:pPr>
    </w:p>
    <w:p w:rsidR="00692B6D" w:rsidRDefault="00692B6D" w:rsidP="007116F3">
      <w:pPr>
        <w:pStyle w:val="NormalWeb"/>
        <w:ind w:right="142"/>
        <w:contextualSpacing/>
        <w:rPr>
          <w:rFonts w:asciiTheme="minorHAnsi" w:hAnsiTheme="minorHAnsi" w:cs="Arial"/>
          <w:sz w:val="22"/>
          <w:szCs w:val="22"/>
        </w:rPr>
      </w:pPr>
    </w:p>
    <w:p w:rsidR="00692B6D" w:rsidRDefault="00692B6D" w:rsidP="007116F3">
      <w:pPr>
        <w:pStyle w:val="NormalWeb"/>
        <w:ind w:right="142"/>
        <w:contextualSpacing/>
        <w:rPr>
          <w:rFonts w:asciiTheme="minorHAnsi" w:hAnsiTheme="minorHAnsi" w:cs="Arial"/>
          <w:sz w:val="22"/>
          <w:szCs w:val="22"/>
        </w:rPr>
      </w:pPr>
    </w:p>
    <w:p w:rsidR="007116F3" w:rsidRDefault="007116F3" w:rsidP="007116F3">
      <w:pPr>
        <w:pStyle w:val="NormalWeb"/>
        <w:ind w:right="142"/>
        <w:contextualSpacing/>
        <w:rPr>
          <w:rFonts w:asciiTheme="minorHAnsi" w:hAnsiTheme="minorHAnsi" w:cs="Arial"/>
          <w:b/>
          <w:sz w:val="24"/>
          <w:szCs w:val="24"/>
        </w:rPr>
      </w:pPr>
      <w:r>
        <w:rPr>
          <w:rFonts w:asciiTheme="minorHAnsi" w:hAnsiTheme="minorHAnsi" w:cs="Arial"/>
          <w:b/>
          <w:sz w:val="24"/>
          <w:szCs w:val="24"/>
        </w:rPr>
        <w:t xml:space="preserve">9.- </w:t>
      </w:r>
      <w:r w:rsidRPr="001C035A">
        <w:rPr>
          <w:rFonts w:asciiTheme="minorHAnsi" w:hAnsiTheme="minorHAnsi" w:cs="Arial"/>
          <w:b/>
          <w:sz w:val="24"/>
          <w:szCs w:val="24"/>
        </w:rPr>
        <w:t>Acta de no inicio</w:t>
      </w:r>
    </w:p>
    <w:p w:rsidR="007116F3" w:rsidRPr="001C035A" w:rsidRDefault="007116F3" w:rsidP="007116F3">
      <w:pPr>
        <w:pStyle w:val="NormalWeb"/>
        <w:ind w:right="142"/>
        <w:contextualSpacing/>
        <w:rPr>
          <w:rFonts w:asciiTheme="minorHAnsi" w:hAnsiTheme="minorHAnsi" w:cs="Arial"/>
          <w:b/>
          <w:sz w:val="24"/>
          <w:szCs w:val="24"/>
        </w:rPr>
      </w:pPr>
    </w:p>
    <w:p w:rsidR="007116F3" w:rsidRPr="0003253D" w:rsidRDefault="007116F3" w:rsidP="007116F3">
      <w:pPr>
        <w:pStyle w:val="NormalWeb"/>
        <w:ind w:right="142"/>
        <w:contextualSpacing/>
        <w:rPr>
          <w:rFonts w:asciiTheme="minorHAnsi" w:hAnsiTheme="minorHAnsi" w:cs="Arial"/>
          <w:b/>
          <w:color w:val="FF0000"/>
          <w:sz w:val="22"/>
          <w:szCs w:val="22"/>
        </w:rPr>
      </w:pPr>
      <w:r w:rsidRPr="001C035A">
        <w:rPr>
          <w:rFonts w:asciiTheme="minorHAnsi" w:hAnsiTheme="minorHAnsi" w:cs="Arial"/>
          <w:sz w:val="22"/>
          <w:szCs w:val="22"/>
        </w:rPr>
        <w:t xml:space="preserve">Una vez  realizada la solicitud, y con fecha de al menos el día siguiente a la solicitud, se elabora el acta no inicio </w:t>
      </w:r>
      <w:r>
        <w:rPr>
          <w:rFonts w:asciiTheme="minorHAnsi" w:hAnsiTheme="minorHAnsi" w:cs="Arial"/>
          <w:b/>
          <w:sz w:val="22"/>
          <w:szCs w:val="22"/>
        </w:rPr>
        <w:t>(anexo 7: PL7 Acta no inicio</w:t>
      </w:r>
      <w:r w:rsidRPr="00F54F4A">
        <w:rPr>
          <w:rFonts w:asciiTheme="minorHAnsi" w:hAnsiTheme="minorHAnsi" w:cs="Arial"/>
          <w:b/>
          <w:sz w:val="22"/>
          <w:szCs w:val="22"/>
        </w:rPr>
        <w:t>)</w:t>
      </w:r>
      <w:r>
        <w:rPr>
          <w:rFonts w:asciiTheme="minorHAnsi" w:hAnsiTheme="minorHAnsi" w:cs="Arial"/>
          <w:sz w:val="22"/>
          <w:szCs w:val="22"/>
        </w:rPr>
        <w:t xml:space="preserve"> </w:t>
      </w:r>
      <w:r w:rsidRPr="001C035A">
        <w:rPr>
          <w:rFonts w:asciiTheme="minorHAnsi" w:hAnsiTheme="minorHAnsi" w:cs="Arial"/>
          <w:sz w:val="22"/>
          <w:szCs w:val="22"/>
        </w:rPr>
        <w:t>de las inversiones</w:t>
      </w:r>
      <w:r>
        <w:rPr>
          <w:rFonts w:asciiTheme="minorHAnsi" w:hAnsiTheme="minorHAnsi" w:cs="Arial"/>
          <w:b/>
          <w:color w:val="FF0000"/>
          <w:sz w:val="22"/>
          <w:szCs w:val="22"/>
        </w:rPr>
        <w:t xml:space="preserve"> </w:t>
      </w:r>
      <w:r w:rsidRPr="00E57630">
        <w:rPr>
          <w:rFonts w:asciiTheme="minorHAnsi" w:hAnsiTheme="minorHAnsi" w:cs="Arial"/>
          <w:b/>
          <w:sz w:val="22"/>
          <w:szCs w:val="22"/>
        </w:rPr>
        <w:t xml:space="preserve">(documentación que debe aportar </w:t>
      </w:r>
      <w:r>
        <w:rPr>
          <w:rFonts w:asciiTheme="minorHAnsi" w:hAnsiTheme="minorHAnsi" w:cs="Arial"/>
          <w:b/>
          <w:sz w:val="22"/>
          <w:szCs w:val="22"/>
        </w:rPr>
        <w:t>el GAL</w:t>
      </w:r>
      <w:r w:rsidRPr="00E57630">
        <w:rPr>
          <w:rFonts w:asciiTheme="minorHAnsi" w:hAnsiTheme="minorHAnsi" w:cs="Arial"/>
          <w:b/>
          <w:sz w:val="22"/>
          <w:szCs w:val="22"/>
        </w:rPr>
        <w:t>)</w:t>
      </w:r>
      <w:r w:rsidRPr="001C035A">
        <w:rPr>
          <w:rFonts w:asciiTheme="minorHAnsi" w:hAnsiTheme="minorHAnsi" w:cs="Arial"/>
          <w:b/>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y el GAL)</w:t>
      </w:r>
    </w:p>
    <w:p w:rsidR="00B254FF" w:rsidRPr="0003253D" w:rsidRDefault="00B254FF" w:rsidP="007116F3">
      <w:pPr>
        <w:pStyle w:val="NormalWeb"/>
        <w:ind w:right="142"/>
        <w:contextualSpacing/>
        <w:rPr>
          <w:rFonts w:asciiTheme="minorHAnsi" w:hAnsiTheme="minorHAnsi" w:cs="Arial"/>
          <w:sz w:val="22"/>
          <w:szCs w:val="22"/>
        </w:rPr>
      </w:pPr>
    </w:p>
    <w:p w:rsidR="007116F3" w:rsidRDefault="007116F3" w:rsidP="007116F3">
      <w:pPr>
        <w:jc w:val="both"/>
        <w:rPr>
          <w:rFonts w:asciiTheme="minorHAnsi" w:hAnsiTheme="minorHAnsi"/>
          <w:b/>
        </w:rPr>
      </w:pPr>
      <w:r w:rsidRPr="00DC5762">
        <w:rPr>
          <w:rFonts w:asciiTheme="minorHAnsi" w:hAnsiTheme="minorHAnsi"/>
          <w:b/>
        </w:rPr>
        <w:t>II FASE CONCESIÓN</w:t>
      </w:r>
    </w:p>
    <w:p w:rsidR="007116F3" w:rsidRPr="00DC5762" w:rsidRDefault="007116F3" w:rsidP="007116F3">
      <w:pPr>
        <w:jc w:val="both"/>
        <w:rPr>
          <w:rFonts w:asciiTheme="minorHAnsi" w:hAnsiTheme="minorHAnsi"/>
          <w:b/>
        </w:rPr>
      </w:pPr>
    </w:p>
    <w:p w:rsidR="007116F3" w:rsidRDefault="007116F3" w:rsidP="007116F3">
      <w:pPr>
        <w:jc w:val="both"/>
        <w:rPr>
          <w:rFonts w:asciiTheme="minorHAnsi" w:hAnsiTheme="minorHAnsi"/>
          <w:b/>
        </w:rPr>
      </w:pPr>
      <w:r>
        <w:rPr>
          <w:rFonts w:asciiTheme="minorHAnsi" w:hAnsiTheme="minorHAnsi"/>
          <w:b/>
        </w:rPr>
        <w:t xml:space="preserve">10.- </w:t>
      </w:r>
      <w:r w:rsidRPr="00DC5762">
        <w:rPr>
          <w:rFonts w:asciiTheme="minorHAnsi" w:hAnsiTheme="minorHAnsi"/>
          <w:b/>
        </w:rPr>
        <w:t>Concesión de la ayuda</w:t>
      </w:r>
    </w:p>
    <w:p w:rsidR="007116F3" w:rsidRPr="00DC5762" w:rsidRDefault="007116F3" w:rsidP="007116F3">
      <w:pPr>
        <w:jc w:val="both"/>
        <w:rPr>
          <w:rFonts w:asciiTheme="minorHAnsi" w:hAnsiTheme="minorHAnsi"/>
          <w:b/>
        </w:rPr>
      </w:pP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Una vez recibida toda la documentación, se realizarán los controles pertinentes, administrativos y/o de campo, para verificar que se cumplen con los requisitos exigidos.</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 xml:space="preserve">Si se observa alguna deficiencia, la gerencia del grupo requerirá a la persona interesada, </w:t>
      </w:r>
      <w:r w:rsidRPr="00B254FF">
        <w:rPr>
          <w:rFonts w:asciiTheme="minorHAnsi" w:hAnsiTheme="minorHAnsi"/>
          <w:sz w:val="22"/>
          <w:szCs w:val="22"/>
        </w:rPr>
        <w:t xml:space="preserve">que subsane en el </w:t>
      </w:r>
      <w:r w:rsidRPr="00B254FF">
        <w:rPr>
          <w:rFonts w:asciiTheme="minorHAnsi" w:hAnsiTheme="minorHAnsi"/>
          <w:b/>
          <w:sz w:val="22"/>
          <w:szCs w:val="22"/>
        </w:rPr>
        <w:t xml:space="preserve">plazo máximo de </w:t>
      </w:r>
      <w:r w:rsidR="00683E27" w:rsidRPr="00B254FF">
        <w:rPr>
          <w:rFonts w:asciiTheme="minorHAnsi" w:hAnsiTheme="minorHAnsi"/>
          <w:b/>
          <w:sz w:val="22"/>
          <w:szCs w:val="22"/>
        </w:rPr>
        <w:t>10</w:t>
      </w:r>
      <w:r w:rsidRPr="00B254FF">
        <w:rPr>
          <w:rFonts w:asciiTheme="minorHAnsi" w:hAnsiTheme="minorHAnsi"/>
          <w:sz w:val="22"/>
          <w:szCs w:val="22"/>
        </w:rPr>
        <w:t xml:space="preserve"> días</w:t>
      </w:r>
      <w:r w:rsidR="00683E27" w:rsidRPr="00B254FF">
        <w:rPr>
          <w:rFonts w:asciiTheme="minorHAnsi" w:hAnsiTheme="minorHAnsi"/>
          <w:sz w:val="22"/>
          <w:szCs w:val="22"/>
        </w:rPr>
        <w:t xml:space="preserve"> </w:t>
      </w:r>
      <w:r w:rsidR="00B254FF" w:rsidRPr="00B254FF">
        <w:rPr>
          <w:rFonts w:asciiTheme="minorHAnsi" w:hAnsiTheme="minorHAnsi"/>
          <w:sz w:val="22"/>
          <w:szCs w:val="22"/>
        </w:rPr>
        <w:t>hábiles</w:t>
      </w:r>
      <w:r w:rsidRPr="00B254FF">
        <w:rPr>
          <w:rFonts w:asciiTheme="minorHAnsi" w:hAnsiTheme="minorHAnsi"/>
          <w:sz w:val="22"/>
          <w:szCs w:val="22"/>
        </w:rPr>
        <w:t>, indicando que si no lo hiciere, se le tendrá por desistido en s</w:t>
      </w:r>
      <w:r w:rsidRPr="0003253D">
        <w:rPr>
          <w:rFonts w:asciiTheme="minorHAnsi" w:hAnsiTheme="minorHAnsi"/>
          <w:sz w:val="22"/>
          <w:szCs w:val="22"/>
        </w:rPr>
        <w:t xml:space="preserve">u solicitud, y se dictará, por parte del Órgano de Decisión del grupo, resolución de archivo del expediente, que le será </w:t>
      </w:r>
      <w:proofErr w:type="gramStart"/>
      <w:r w:rsidRPr="0003253D">
        <w:rPr>
          <w:rFonts w:asciiTheme="minorHAnsi" w:hAnsiTheme="minorHAnsi"/>
          <w:sz w:val="22"/>
          <w:szCs w:val="22"/>
        </w:rPr>
        <w:t>notificada</w:t>
      </w:r>
      <w:r>
        <w:rPr>
          <w:rFonts w:asciiTheme="minorHAnsi" w:hAnsiTheme="minorHAnsi"/>
          <w:sz w:val="22"/>
          <w:szCs w:val="22"/>
        </w:rPr>
        <w:t>(</w:t>
      </w:r>
      <w:proofErr w:type="gramEnd"/>
      <w:r>
        <w:rPr>
          <w:rFonts w:asciiTheme="minorHAnsi" w:hAnsiTheme="minorHAnsi"/>
          <w:sz w:val="22"/>
          <w:szCs w:val="22"/>
        </w:rPr>
        <w:t xml:space="preserve"> </w:t>
      </w:r>
      <w:r w:rsidRPr="00E57630">
        <w:rPr>
          <w:rFonts w:asciiTheme="minorHAnsi" w:hAnsiTheme="minorHAnsi" w:cs="Arial"/>
          <w:b/>
          <w:sz w:val="22"/>
          <w:szCs w:val="22"/>
        </w:rPr>
        <w:t xml:space="preserve">documentación que debe aportar </w:t>
      </w:r>
      <w:r>
        <w:rPr>
          <w:rFonts w:asciiTheme="minorHAnsi" w:hAnsiTheme="minorHAnsi" w:cs="Arial"/>
          <w:b/>
          <w:sz w:val="22"/>
          <w:szCs w:val="22"/>
        </w:rPr>
        <w:t>GAL</w:t>
      </w:r>
      <w:r w:rsidRPr="00E57630">
        <w:rPr>
          <w:rFonts w:asciiTheme="minorHAnsi" w:hAnsiTheme="minorHAnsi" w:cs="Arial"/>
          <w:b/>
          <w:sz w:val="22"/>
          <w:szCs w:val="22"/>
        </w:rPr>
        <w:t>)</w:t>
      </w:r>
      <w:r w:rsidRPr="001C035A">
        <w:rPr>
          <w:rFonts w:asciiTheme="minorHAnsi" w:hAnsiTheme="minorHAnsi" w:cs="Arial"/>
          <w:b/>
          <w:sz w:val="22"/>
          <w:szCs w:val="22"/>
        </w:rPr>
        <w:t xml:space="preserve"> </w:t>
      </w:r>
      <w:r w:rsidRPr="007E2A71">
        <w:rPr>
          <w:rFonts w:asciiTheme="minorHAnsi" w:hAnsiTheme="minorHAnsi" w:cs="Arial"/>
          <w:b/>
          <w:sz w:val="22"/>
          <w:szCs w:val="22"/>
        </w:rPr>
        <w:t xml:space="preserve">Firma entidad / </w:t>
      </w:r>
      <w:r>
        <w:rPr>
          <w:rFonts w:asciiTheme="minorHAnsi" w:hAnsiTheme="minorHAnsi" w:cs="Arial"/>
          <w:b/>
          <w:sz w:val="22"/>
          <w:szCs w:val="22"/>
        </w:rPr>
        <w:t>Gerencia GAL (anexo 8: PL8 Plantilla subsanación)</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Si todo está correcto el expediente es elegible y continuaría adelante.</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 xml:space="preserve">En el informe de </w:t>
      </w:r>
      <w:proofErr w:type="spellStart"/>
      <w:r w:rsidRPr="0003253D">
        <w:rPr>
          <w:rFonts w:asciiTheme="minorHAnsi" w:hAnsiTheme="minorHAnsi"/>
          <w:sz w:val="22"/>
          <w:szCs w:val="22"/>
        </w:rPr>
        <w:t>subvencionalidad</w:t>
      </w:r>
      <w:proofErr w:type="spellEnd"/>
      <w:r w:rsidRPr="0003253D">
        <w:rPr>
          <w:rFonts w:asciiTheme="minorHAnsi" w:hAnsiTheme="minorHAnsi"/>
          <w:sz w:val="22"/>
          <w:szCs w:val="22"/>
        </w:rPr>
        <w:t xml:space="preserve"> se indica la intensidad de la ayuda del expediente  y se barema cada proyecto para indicar la puntuación de cada uno de ellos. Esta puntuación es importante, de ella y de la del resto de expedientes, puede depender que el expediente reciba la ayuda</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 xml:space="preserve">Criterios de selección </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1.- Estas ayudas se conceden conforme al procedimiento de concurrencia competitiva, mediante la comparación de las solicitudes presentadas, a fin de establecer una relación entre las mismas</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 xml:space="preserve">2.- Los criterios de selección son los publicados en la Estrategia de Desarrollo Local de Cederna Garalur </w:t>
      </w:r>
      <w:r w:rsidRPr="00890EB5">
        <w:rPr>
          <w:rFonts w:asciiTheme="minorHAnsi" w:hAnsiTheme="minorHAnsi"/>
          <w:b/>
          <w:sz w:val="22"/>
          <w:szCs w:val="22"/>
        </w:rPr>
        <w:t>(Anexo 24)</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3.- Los proyectos productivos, siempre tendrán prioridad sobre los no productivos</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4</w:t>
      </w:r>
      <w:r w:rsidRPr="00683E27">
        <w:rPr>
          <w:rFonts w:asciiTheme="minorHAnsi" w:hAnsiTheme="minorHAnsi"/>
          <w:sz w:val="22"/>
          <w:szCs w:val="22"/>
        </w:rPr>
        <w:t>.- La puntuación mínima será de 15%</w:t>
      </w:r>
      <w:r w:rsidR="00683E27" w:rsidRPr="00683E27">
        <w:rPr>
          <w:rFonts w:asciiTheme="minorHAnsi" w:hAnsiTheme="minorHAnsi"/>
          <w:sz w:val="22"/>
          <w:szCs w:val="22"/>
        </w:rPr>
        <w:t xml:space="preserve"> sobre el total máximo de puntos a obtener (100 en productivos, 78 en no productivos</w:t>
      </w:r>
      <w:proofErr w:type="gramStart"/>
      <w:r w:rsidR="00683E27" w:rsidRPr="00683E27">
        <w:rPr>
          <w:rFonts w:asciiTheme="minorHAnsi" w:hAnsiTheme="minorHAnsi"/>
          <w:sz w:val="22"/>
          <w:szCs w:val="22"/>
        </w:rPr>
        <w:t>)</w:t>
      </w:r>
      <w:r w:rsidRPr="0003253D">
        <w:rPr>
          <w:rFonts w:asciiTheme="minorHAnsi" w:hAnsiTheme="minorHAnsi"/>
          <w:sz w:val="22"/>
          <w:szCs w:val="22"/>
        </w:rPr>
        <w:t xml:space="preserve"> ,</w:t>
      </w:r>
      <w:proofErr w:type="gramEnd"/>
      <w:r w:rsidRPr="0003253D">
        <w:rPr>
          <w:rFonts w:asciiTheme="minorHAnsi" w:hAnsiTheme="minorHAnsi"/>
          <w:sz w:val="22"/>
          <w:szCs w:val="22"/>
        </w:rPr>
        <w:t xml:space="preserve"> por debajo de esto serán desestimadas</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5.- En caso de empate, prevalecerá el proyecto con mayor puntuación en el área temática de creación y mantenimiento de empleo. De persistir el empate, prevalecerá el proyecto con mayor puntuación en los criterios de impacto medio-ambiental y socio-cultural</w:t>
      </w: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 xml:space="preserve">Los expedientes que hayan pasado los controles previos obtendrán informe favorable de </w:t>
      </w:r>
      <w:proofErr w:type="spellStart"/>
      <w:r w:rsidRPr="0003253D">
        <w:rPr>
          <w:rFonts w:asciiTheme="minorHAnsi" w:hAnsiTheme="minorHAnsi"/>
          <w:sz w:val="22"/>
          <w:szCs w:val="22"/>
        </w:rPr>
        <w:t>subvencionalidad</w:t>
      </w:r>
      <w:proofErr w:type="spellEnd"/>
    </w:p>
    <w:p w:rsidR="007116F3" w:rsidRDefault="007116F3" w:rsidP="007116F3">
      <w:pPr>
        <w:jc w:val="both"/>
        <w:rPr>
          <w:rFonts w:asciiTheme="minorHAnsi" w:hAnsiTheme="minorHAnsi"/>
          <w:sz w:val="22"/>
          <w:szCs w:val="22"/>
        </w:rPr>
      </w:pPr>
      <w:r w:rsidRPr="0003253D">
        <w:rPr>
          <w:rFonts w:asciiTheme="minorHAnsi" w:hAnsiTheme="minorHAnsi"/>
          <w:sz w:val="22"/>
          <w:szCs w:val="22"/>
        </w:rPr>
        <w:t>Desde Gerencia de Cederna Garalur, se prepara una propuesta conjunta de proyectos baremados y priorizados, que se presenta al Órgano de Decisión. En base a la priorización de los proyectos y la consignación presupuestaria se aprueban o deniegan los expedientes.</w:t>
      </w:r>
    </w:p>
    <w:p w:rsidR="007116F3" w:rsidRPr="0003253D" w:rsidRDefault="007116F3" w:rsidP="007116F3">
      <w:pPr>
        <w:jc w:val="both"/>
        <w:rPr>
          <w:rFonts w:asciiTheme="minorHAnsi" w:hAnsiTheme="minorHAnsi"/>
          <w:sz w:val="22"/>
          <w:szCs w:val="22"/>
        </w:rPr>
      </w:pPr>
    </w:p>
    <w:p w:rsidR="007116F3" w:rsidRDefault="007116F3" w:rsidP="007116F3">
      <w:pPr>
        <w:jc w:val="both"/>
        <w:rPr>
          <w:rFonts w:asciiTheme="minorHAnsi" w:hAnsiTheme="minorHAnsi"/>
          <w:b/>
        </w:rPr>
      </w:pPr>
      <w:r>
        <w:rPr>
          <w:rFonts w:asciiTheme="minorHAnsi" w:hAnsiTheme="minorHAnsi"/>
          <w:b/>
        </w:rPr>
        <w:t xml:space="preserve">11.- </w:t>
      </w:r>
      <w:r w:rsidRPr="00151C60">
        <w:rPr>
          <w:rFonts w:asciiTheme="minorHAnsi" w:hAnsiTheme="minorHAnsi"/>
          <w:b/>
        </w:rPr>
        <w:t>Resolución concesión ayuda</w:t>
      </w:r>
    </w:p>
    <w:p w:rsidR="007116F3" w:rsidRPr="00151C60" w:rsidRDefault="007116F3" w:rsidP="007116F3">
      <w:pPr>
        <w:jc w:val="both"/>
        <w:rPr>
          <w:rFonts w:asciiTheme="minorHAnsi" w:hAnsiTheme="minorHAnsi"/>
          <w:b/>
        </w:rPr>
      </w:pPr>
    </w:p>
    <w:p w:rsidR="007116F3" w:rsidRPr="0003253D" w:rsidRDefault="007116F3" w:rsidP="007116F3">
      <w:pPr>
        <w:jc w:val="both"/>
        <w:rPr>
          <w:rFonts w:asciiTheme="minorHAnsi" w:hAnsiTheme="minorHAnsi"/>
          <w:sz w:val="22"/>
          <w:szCs w:val="22"/>
        </w:rPr>
      </w:pPr>
      <w:r w:rsidRPr="0003253D">
        <w:rPr>
          <w:rFonts w:asciiTheme="minorHAnsi" w:hAnsiTheme="minorHAnsi"/>
          <w:sz w:val="22"/>
          <w:szCs w:val="22"/>
        </w:rPr>
        <w:t xml:space="preserve">Una vez se dispone del dictamen favorable del Órgano de Decisión, se emite la comunicación a las personas/ entidades promotoras a través de una resolución de ayuda. La resolución positiva o negativa será comunicada por escrito y correo certificado. </w:t>
      </w:r>
    </w:p>
    <w:p w:rsidR="007116F3" w:rsidRPr="0003253D" w:rsidRDefault="007116F3" w:rsidP="007116F3">
      <w:pPr>
        <w:jc w:val="both"/>
        <w:rPr>
          <w:rFonts w:asciiTheme="minorHAnsi" w:hAnsiTheme="minorHAnsi"/>
          <w:sz w:val="22"/>
          <w:szCs w:val="22"/>
        </w:rPr>
      </w:pPr>
    </w:p>
    <w:p w:rsidR="007116F3" w:rsidRPr="00151C60" w:rsidRDefault="007116F3" w:rsidP="007116F3">
      <w:pPr>
        <w:jc w:val="both"/>
        <w:rPr>
          <w:rFonts w:asciiTheme="minorHAnsi" w:hAnsiTheme="minorHAnsi"/>
          <w:b/>
        </w:rPr>
      </w:pPr>
      <w:r>
        <w:rPr>
          <w:rFonts w:asciiTheme="minorHAnsi" w:hAnsiTheme="minorHAnsi"/>
          <w:b/>
        </w:rPr>
        <w:t xml:space="preserve">12.- </w:t>
      </w:r>
      <w:r w:rsidRPr="00151C60">
        <w:rPr>
          <w:rFonts w:asciiTheme="minorHAnsi" w:hAnsiTheme="minorHAnsi"/>
          <w:b/>
        </w:rPr>
        <w:t>Declaración transparencia</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sz w:val="22"/>
          <w:szCs w:val="22"/>
        </w:rPr>
        <w:t>Las personas o entidades beneficiarias se comprometen a presentar la declaración relativa a la obligación de transparencia en el plazo de un mes a contar desde la notificación de la concesión de la subvención</w:t>
      </w:r>
      <w:r>
        <w:rPr>
          <w:rFonts w:asciiTheme="minorHAnsi" w:hAnsiTheme="minorHAnsi"/>
          <w:sz w:val="22"/>
          <w:szCs w:val="22"/>
        </w:rPr>
        <w:t xml:space="preserve"> </w:t>
      </w:r>
      <w:r w:rsidRPr="00E57630">
        <w:rPr>
          <w:rFonts w:asciiTheme="minorHAnsi" w:hAnsiTheme="minorHAnsi" w:cs="Arial"/>
          <w:b/>
          <w:sz w:val="22"/>
          <w:szCs w:val="22"/>
        </w:rPr>
        <w:t>(documentación que debe aportar entidad / persona beneficiaria de la ayuda)</w:t>
      </w:r>
      <w:r w:rsidRPr="001C035A">
        <w:rPr>
          <w:rFonts w:asciiTheme="minorHAnsi" w:hAnsiTheme="minorHAnsi" w:cs="Arial"/>
          <w:b/>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(anexo 9: PL 9 Declaración transparencia)</w:t>
      </w:r>
    </w:p>
    <w:p w:rsidR="007116F3" w:rsidRPr="0003253D" w:rsidRDefault="007116F3" w:rsidP="007116F3">
      <w:pPr>
        <w:jc w:val="both"/>
        <w:rPr>
          <w:rFonts w:asciiTheme="minorHAnsi" w:hAnsiTheme="minorHAnsi"/>
          <w:sz w:val="22"/>
          <w:szCs w:val="22"/>
        </w:rPr>
      </w:pPr>
    </w:p>
    <w:p w:rsidR="007116F3" w:rsidRPr="00827A10" w:rsidRDefault="007116F3" w:rsidP="007116F3">
      <w:pPr>
        <w:jc w:val="both"/>
        <w:rPr>
          <w:rFonts w:asciiTheme="minorHAnsi" w:hAnsiTheme="minorHAnsi"/>
          <w:b/>
        </w:rPr>
      </w:pPr>
      <w:r>
        <w:rPr>
          <w:rFonts w:asciiTheme="minorHAnsi" w:hAnsiTheme="minorHAnsi"/>
          <w:b/>
        </w:rPr>
        <w:t xml:space="preserve">13.- </w:t>
      </w:r>
      <w:r w:rsidRPr="00151C60">
        <w:rPr>
          <w:rFonts w:asciiTheme="minorHAnsi" w:hAnsiTheme="minorHAnsi"/>
          <w:b/>
        </w:rPr>
        <w:t>Contrato de ayuda</w:t>
      </w:r>
    </w:p>
    <w:p w:rsidR="007116F3" w:rsidRDefault="007116F3" w:rsidP="007116F3">
      <w:pPr>
        <w:pStyle w:val="NormalWeb"/>
        <w:numPr>
          <w:ilvl w:val="0"/>
          <w:numId w:val="4"/>
        </w:numPr>
        <w:ind w:right="142"/>
        <w:contextualSpacing/>
        <w:rPr>
          <w:rFonts w:asciiTheme="minorHAnsi" w:hAnsiTheme="minorHAnsi" w:cs="Arial"/>
          <w:b/>
          <w:sz w:val="22"/>
          <w:szCs w:val="22"/>
        </w:rPr>
      </w:pPr>
      <w:r w:rsidRPr="00151C60">
        <w:rPr>
          <w:rFonts w:asciiTheme="minorHAnsi" w:hAnsiTheme="minorHAnsi"/>
          <w:sz w:val="22"/>
          <w:szCs w:val="22"/>
        </w:rPr>
        <w:t xml:space="preserve">Una vez resuelta la concesión de ayuda, Cederna Garalur prepara un contrato con la entidad o persona promotora que recogerá las condiciones generales de la convocatoria y las específicas de cada </w:t>
      </w:r>
      <w:r w:rsidRPr="00151C60">
        <w:rPr>
          <w:rFonts w:asciiTheme="minorHAnsi" w:hAnsiTheme="minorHAnsi" w:cs="Arial"/>
          <w:b/>
          <w:sz w:val="22"/>
          <w:szCs w:val="22"/>
        </w:rPr>
        <w:t xml:space="preserve">expediente </w:t>
      </w:r>
      <w:r w:rsidRPr="00E57630">
        <w:rPr>
          <w:rFonts w:asciiTheme="minorHAnsi" w:hAnsiTheme="minorHAnsi" w:cs="Arial"/>
          <w:b/>
          <w:sz w:val="22"/>
          <w:szCs w:val="22"/>
        </w:rPr>
        <w:t xml:space="preserve">(documentación que debe </w:t>
      </w:r>
      <w:r>
        <w:rPr>
          <w:rFonts w:asciiTheme="minorHAnsi" w:hAnsiTheme="minorHAnsi" w:cs="Arial"/>
          <w:b/>
          <w:sz w:val="22"/>
          <w:szCs w:val="22"/>
        </w:rPr>
        <w:t>preparar el GAL</w:t>
      </w:r>
      <w:r w:rsidRPr="00E57630">
        <w:rPr>
          <w:rFonts w:asciiTheme="minorHAnsi" w:hAnsiTheme="minorHAnsi" w:cs="Arial"/>
          <w:b/>
          <w:sz w:val="22"/>
          <w:szCs w:val="22"/>
        </w:rPr>
        <w:t>)</w:t>
      </w:r>
      <w:r w:rsidRPr="001C035A">
        <w:rPr>
          <w:rFonts w:asciiTheme="minorHAnsi" w:hAnsiTheme="minorHAnsi" w:cs="Arial"/>
          <w:b/>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y el GAL (anexo 10: PL10 Contrato de ayuda)</w:t>
      </w:r>
    </w:p>
    <w:p w:rsidR="007116F3" w:rsidRDefault="007116F3" w:rsidP="007116F3">
      <w:pPr>
        <w:pStyle w:val="NormalWeb"/>
        <w:ind w:left="720" w:right="142"/>
        <w:contextualSpacing/>
        <w:rPr>
          <w:rFonts w:asciiTheme="minorHAnsi" w:hAnsiTheme="minorHAnsi" w:cs="Arial"/>
          <w:b/>
          <w:sz w:val="22"/>
          <w:szCs w:val="22"/>
        </w:rPr>
      </w:pPr>
    </w:p>
    <w:p w:rsidR="007116F3" w:rsidRPr="007D374A" w:rsidRDefault="007116F3" w:rsidP="007116F3">
      <w:pPr>
        <w:pStyle w:val="NormalWeb"/>
        <w:ind w:right="142"/>
        <w:contextualSpacing/>
        <w:rPr>
          <w:rFonts w:asciiTheme="minorHAnsi" w:hAnsiTheme="minorHAnsi" w:cs="Arial"/>
          <w:sz w:val="22"/>
          <w:szCs w:val="22"/>
        </w:rPr>
      </w:pPr>
      <w:r w:rsidRPr="007D374A">
        <w:rPr>
          <w:rFonts w:asciiTheme="minorHAnsi" w:hAnsiTheme="minorHAnsi" w:cs="Arial"/>
          <w:sz w:val="22"/>
          <w:szCs w:val="22"/>
        </w:rPr>
        <w:t>En el contrato</w:t>
      </w:r>
      <w:r>
        <w:rPr>
          <w:rFonts w:asciiTheme="minorHAnsi" w:hAnsiTheme="minorHAnsi" w:cs="Arial"/>
          <w:b/>
          <w:sz w:val="22"/>
          <w:szCs w:val="22"/>
        </w:rPr>
        <w:t xml:space="preserve">, se indica la fecha límite en la que se debe justificar. </w:t>
      </w:r>
      <w:r w:rsidRPr="007D374A">
        <w:rPr>
          <w:rFonts w:asciiTheme="minorHAnsi" w:hAnsiTheme="minorHAnsi" w:cs="Arial"/>
          <w:sz w:val="22"/>
          <w:szCs w:val="22"/>
        </w:rPr>
        <w:t>Para la fecha indicada en el mismo se debe haber entregado toda la documentación requerida en la fase de justificación</w:t>
      </w:r>
    </w:p>
    <w:p w:rsidR="007116F3" w:rsidRDefault="007116F3" w:rsidP="007116F3">
      <w:pPr>
        <w:pStyle w:val="NormalWeb"/>
        <w:ind w:right="142"/>
        <w:contextualSpacing/>
        <w:rPr>
          <w:rFonts w:asciiTheme="minorHAnsi" w:hAnsiTheme="minorHAnsi" w:cs="Arial"/>
          <w:sz w:val="22"/>
          <w:szCs w:val="22"/>
        </w:rPr>
      </w:pPr>
      <w:r w:rsidRPr="00752F41">
        <w:rPr>
          <w:rFonts w:asciiTheme="minorHAnsi" w:hAnsiTheme="minorHAnsi" w:cs="Arial"/>
          <w:sz w:val="22"/>
          <w:szCs w:val="22"/>
        </w:rPr>
        <w:t xml:space="preserve">En el contrato, se indica el coste subvencionable por conceptos (teniendo como base los datos de  la memoria). Es </w:t>
      </w:r>
      <w:r w:rsidRPr="00752F41">
        <w:rPr>
          <w:rFonts w:asciiTheme="minorHAnsi" w:hAnsiTheme="minorHAnsi" w:cs="Arial"/>
          <w:b/>
          <w:sz w:val="22"/>
          <w:szCs w:val="22"/>
        </w:rPr>
        <w:t xml:space="preserve">importante </w:t>
      </w:r>
      <w:r w:rsidRPr="00752F41">
        <w:rPr>
          <w:rFonts w:asciiTheme="minorHAnsi" w:hAnsiTheme="minorHAnsi" w:cs="Arial"/>
          <w:sz w:val="22"/>
          <w:szCs w:val="22"/>
        </w:rPr>
        <w:t xml:space="preserve">que el </w:t>
      </w:r>
      <w:r w:rsidRPr="00752F41">
        <w:rPr>
          <w:rFonts w:asciiTheme="minorHAnsi" w:hAnsiTheme="minorHAnsi" w:cs="Arial"/>
          <w:b/>
          <w:sz w:val="22"/>
          <w:szCs w:val="22"/>
        </w:rPr>
        <w:t>promotor compruebe</w:t>
      </w:r>
      <w:r w:rsidRPr="00752F41">
        <w:rPr>
          <w:rFonts w:asciiTheme="minorHAnsi" w:hAnsiTheme="minorHAnsi" w:cs="Arial"/>
          <w:sz w:val="22"/>
          <w:szCs w:val="22"/>
        </w:rPr>
        <w:t xml:space="preserve"> que tanto el </w:t>
      </w:r>
      <w:r w:rsidRPr="00752F41">
        <w:rPr>
          <w:rFonts w:asciiTheme="minorHAnsi" w:hAnsiTheme="minorHAnsi" w:cs="Arial"/>
          <w:b/>
          <w:sz w:val="22"/>
          <w:szCs w:val="22"/>
        </w:rPr>
        <w:t>presupuesto general, así como los presupuestos de los diferentes conceptos</w:t>
      </w:r>
      <w:r w:rsidRPr="00752F41">
        <w:rPr>
          <w:rFonts w:asciiTheme="minorHAnsi" w:hAnsiTheme="minorHAnsi" w:cs="Arial"/>
          <w:sz w:val="22"/>
          <w:szCs w:val="22"/>
        </w:rPr>
        <w:t xml:space="preserve"> de contrato se ajustan a la realidad. </w:t>
      </w:r>
      <w:r w:rsidRPr="00752F41">
        <w:rPr>
          <w:rFonts w:asciiTheme="minorHAnsi" w:hAnsiTheme="minorHAnsi" w:cs="Arial"/>
          <w:b/>
          <w:sz w:val="22"/>
          <w:szCs w:val="22"/>
        </w:rPr>
        <w:t>A la hora de justificar es importante ajustarse a los importes de los diferentes conceptos</w:t>
      </w:r>
      <w:r w:rsidRPr="00752F41">
        <w:rPr>
          <w:rFonts w:asciiTheme="minorHAnsi" w:hAnsiTheme="minorHAnsi" w:cs="Arial"/>
          <w:sz w:val="22"/>
          <w:szCs w:val="22"/>
        </w:rPr>
        <w:t xml:space="preserve"> de contrato, de no ser así, pueden darse penalizaciones. Siempre y cuando el proyecto no se modifique de forma sustancial y mantenga el objetivo final, </w:t>
      </w:r>
      <w:r w:rsidRPr="00CE510D">
        <w:rPr>
          <w:rFonts w:asciiTheme="minorHAnsi" w:hAnsiTheme="minorHAnsi" w:cs="Arial"/>
          <w:b/>
          <w:sz w:val="22"/>
          <w:szCs w:val="22"/>
        </w:rPr>
        <w:t>podrán aceptarse sustituciones</w:t>
      </w:r>
      <w:r w:rsidRPr="00752F41">
        <w:rPr>
          <w:rFonts w:asciiTheme="minorHAnsi" w:hAnsiTheme="minorHAnsi" w:cs="Arial"/>
          <w:sz w:val="22"/>
          <w:szCs w:val="22"/>
        </w:rPr>
        <w:t xml:space="preserve"> del presupuesto aprobado entre los conceptos, </w:t>
      </w:r>
      <w:r w:rsidRPr="00CE510D">
        <w:rPr>
          <w:rFonts w:asciiTheme="minorHAnsi" w:hAnsiTheme="minorHAnsi" w:cs="Arial"/>
          <w:b/>
          <w:sz w:val="22"/>
          <w:szCs w:val="22"/>
        </w:rPr>
        <w:t>como máximo</w:t>
      </w:r>
      <w:r w:rsidRPr="00752F41">
        <w:rPr>
          <w:rFonts w:asciiTheme="minorHAnsi" w:hAnsiTheme="minorHAnsi" w:cs="Arial"/>
          <w:sz w:val="22"/>
          <w:szCs w:val="22"/>
        </w:rPr>
        <w:t xml:space="preserve"> de la siguiente manera</w:t>
      </w:r>
    </w:p>
    <w:p w:rsidR="007116F3" w:rsidRPr="00752F41" w:rsidRDefault="007116F3" w:rsidP="007116F3">
      <w:pPr>
        <w:pStyle w:val="NormalWeb"/>
        <w:ind w:right="142"/>
        <w:contextualSpacing/>
        <w:rPr>
          <w:rFonts w:asciiTheme="minorHAnsi" w:hAnsiTheme="minorHAnsi" w:cs="Arial"/>
          <w:sz w:val="22"/>
          <w:szCs w:val="22"/>
        </w:rPr>
      </w:pPr>
    </w:p>
    <w:p w:rsidR="007116F3" w:rsidRPr="00CE510D" w:rsidRDefault="007116F3" w:rsidP="007116F3">
      <w:pPr>
        <w:pStyle w:val="NormalWeb"/>
        <w:ind w:right="142"/>
        <w:contextualSpacing/>
        <w:rPr>
          <w:rFonts w:asciiTheme="minorHAnsi" w:hAnsiTheme="minorHAnsi" w:cs="Arial"/>
          <w:b/>
          <w:sz w:val="22"/>
          <w:szCs w:val="22"/>
        </w:rPr>
      </w:pPr>
      <w:r w:rsidRPr="00752F41">
        <w:rPr>
          <w:rFonts w:asciiTheme="minorHAnsi" w:hAnsiTheme="minorHAnsi" w:cs="Arial"/>
          <w:sz w:val="22"/>
          <w:szCs w:val="22"/>
        </w:rPr>
        <w:tab/>
        <w:t xml:space="preserve">-. De </w:t>
      </w:r>
      <w:r w:rsidRPr="00CE510D">
        <w:rPr>
          <w:rFonts w:asciiTheme="minorHAnsi" w:hAnsiTheme="minorHAnsi" w:cs="Arial"/>
          <w:b/>
          <w:sz w:val="22"/>
          <w:szCs w:val="22"/>
        </w:rPr>
        <w:t>hasta un 10% entre los distintos costes subvencionables</w:t>
      </w:r>
    </w:p>
    <w:p w:rsidR="007116F3" w:rsidRDefault="007116F3" w:rsidP="007116F3">
      <w:pPr>
        <w:pStyle w:val="NormalWeb"/>
        <w:ind w:right="142"/>
        <w:contextualSpacing/>
        <w:rPr>
          <w:rFonts w:asciiTheme="minorHAnsi" w:hAnsiTheme="minorHAnsi" w:cs="Arial"/>
          <w:b/>
          <w:sz w:val="22"/>
          <w:szCs w:val="22"/>
        </w:rPr>
      </w:pPr>
      <w:r w:rsidRPr="00752F41">
        <w:rPr>
          <w:rFonts w:asciiTheme="minorHAnsi" w:hAnsiTheme="minorHAnsi" w:cs="Arial"/>
          <w:sz w:val="22"/>
          <w:szCs w:val="22"/>
        </w:rPr>
        <w:tab/>
        <w:t xml:space="preserve">-. De hasta un </w:t>
      </w:r>
      <w:r w:rsidRPr="00CE510D">
        <w:rPr>
          <w:rFonts w:asciiTheme="minorHAnsi" w:hAnsiTheme="minorHAnsi" w:cs="Arial"/>
          <w:b/>
          <w:sz w:val="22"/>
          <w:szCs w:val="22"/>
        </w:rPr>
        <w:t>35% entre conceptos dentro del mismo coste subvencionable</w:t>
      </w:r>
    </w:p>
    <w:p w:rsidR="007116F3" w:rsidRDefault="007116F3" w:rsidP="007116F3">
      <w:pPr>
        <w:pStyle w:val="NormalWeb"/>
        <w:ind w:right="142"/>
        <w:contextualSpacing/>
        <w:rPr>
          <w:rFonts w:asciiTheme="minorHAnsi" w:hAnsiTheme="minorHAnsi" w:cs="Arial"/>
          <w:b/>
          <w:sz w:val="24"/>
          <w:szCs w:val="24"/>
        </w:rPr>
      </w:pPr>
    </w:p>
    <w:p w:rsidR="007116F3" w:rsidRDefault="007116F3" w:rsidP="007116F3">
      <w:pPr>
        <w:pStyle w:val="NormalWeb"/>
        <w:ind w:right="142"/>
        <w:contextualSpacing/>
        <w:rPr>
          <w:rFonts w:asciiTheme="minorHAnsi" w:hAnsiTheme="minorHAnsi" w:cs="Arial"/>
          <w:b/>
          <w:sz w:val="24"/>
          <w:szCs w:val="24"/>
        </w:rPr>
      </w:pPr>
    </w:p>
    <w:p w:rsidR="007116F3" w:rsidRPr="00941D69" w:rsidRDefault="007116F3" w:rsidP="007116F3">
      <w:pPr>
        <w:pStyle w:val="NormalWeb"/>
        <w:ind w:right="142"/>
        <w:contextualSpacing/>
        <w:rPr>
          <w:rFonts w:asciiTheme="minorHAnsi" w:hAnsiTheme="minorHAnsi" w:cs="Arial"/>
          <w:b/>
          <w:sz w:val="24"/>
          <w:szCs w:val="24"/>
        </w:rPr>
      </w:pPr>
      <w:r>
        <w:rPr>
          <w:rFonts w:asciiTheme="minorHAnsi" w:hAnsiTheme="minorHAnsi" w:cs="Arial"/>
          <w:b/>
          <w:sz w:val="24"/>
          <w:szCs w:val="24"/>
        </w:rPr>
        <w:t xml:space="preserve">14.- </w:t>
      </w:r>
      <w:r w:rsidRPr="00941D69">
        <w:rPr>
          <w:rFonts w:asciiTheme="minorHAnsi" w:hAnsiTheme="minorHAnsi" w:cs="Arial"/>
          <w:b/>
          <w:sz w:val="24"/>
          <w:szCs w:val="24"/>
        </w:rPr>
        <w:t>Modificaciones posteriores a la resolución de concesión</w:t>
      </w:r>
    </w:p>
    <w:p w:rsidR="007116F3" w:rsidRDefault="007116F3" w:rsidP="007116F3">
      <w:pPr>
        <w:pStyle w:val="NormalWeb"/>
        <w:ind w:right="142"/>
        <w:contextualSpacing/>
        <w:rPr>
          <w:rFonts w:asciiTheme="minorHAnsi" w:hAnsiTheme="minorHAnsi" w:cs="Arial"/>
          <w:sz w:val="22"/>
          <w:szCs w:val="22"/>
        </w:rPr>
      </w:pPr>
    </w:p>
    <w:p w:rsidR="007116F3" w:rsidRDefault="007116F3" w:rsidP="007116F3">
      <w:pPr>
        <w:pStyle w:val="NormalWeb"/>
        <w:numPr>
          <w:ilvl w:val="0"/>
          <w:numId w:val="4"/>
        </w:numPr>
        <w:ind w:right="142"/>
        <w:contextualSpacing/>
        <w:rPr>
          <w:rFonts w:asciiTheme="minorHAnsi" w:hAnsiTheme="minorHAnsi" w:cs="Arial"/>
          <w:b/>
          <w:sz w:val="22"/>
          <w:szCs w:val="22"/>
        </w:rPr>
      </w:pPr>
      <w:r>
        <w:rPr>
          <w:rFonts w:asciiTheme="minorHAnsi" w:hAnsiTheme="minorHAnsi" w:cs="Arial"/>
          <w:sz w:val="22"/>
          <w:szCs w:val="22"/>
        </w:rPr>
        <w:t xml:space="preserve">Solicitud de modificación: Cuando por causas justificadas sean necesarias modificaciones significativas de los costes aprobados en concesión, deberá ser presentada </w:t>
      </w:r>
      <w:r w:rsidRPr="00E57630">
        <w:rPr>
          <w:rFonts w:asciiTheme="minorHAnsi" w:hAnsiTheme="minorHAnsi" w:cs="Arial"/>
          <w:b/>
          <w:sz w:val="22"/>
          <w:szCs w:val="22"/>
        </w:rPr>
        <w:t>(documentación que debe aportar entidad / persona beneficiaria de la ayuda)</w:t>
      </w:r>
      <w:r w:rsidRPr="001C035A">
        <w:rPr>
          <w:rFonts w:asciiTheme="minorHAnsi" w:hAnsiTheme="minorHAnsi" w:cs="Arial"/>
          <w:b/>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(anexo 11: PL 11 Solicitud de modificación)</w:t>
      </w:r>
    </w:p>
    <w:p w:rsidR="007116F3" w:rsidRDefault="007116F3" w:rsidP="007116F3">
      <w:pPr>
        <w:pStyle w:val="NormalWeb"/>
        <w:numPr>
          <w:ilvl w:val="0"/>
          <w:numId w:val="4"/>
        </w:numPr>
        <w:ind w:right="142"/>
        <w:contextualSpacing/>
        <w:rPr>
          <w:rFonts w:asciiTheme="minorHAnsi" w:hAnsiTheme="minorHAnsi" w:cs="Arial"/>
          <w:sz w:val="22"/>
          <w:szCs w:val="22"/>
        </w:rPr>
      </w:pPr>
      <w:r w:rsidRPr="0066103F">
        <w:rPr>
          <w:rFonts w:asciiTheme="minorHAnsi" w:hAnsiTheme="minorHAnsi" w:cs="Arial"/>
          <w:sz w:val="22"/>
          <w:szCs w:val="22"/>
        </w:rPr>
        <w:t>La solicitud de modificación se presentará con anterioridad a la adquisición de los nuevos bienes y/o compromisos, estará suficientemente motivada y no implicará: Vulneración del resultado de las relación de solicitudes para la concesión, ni aumento de la ayuda inicialmente solicitada</w:t>
      </w:r>
    </w:p>
    <w:p w:rsidR="007116F3" w:rsidRDefault="007116F3" w:rsidP="007116F3">
      <w:pPr>
        <w:pStyle w:val="NormalWeb"/>
        <w:numPr>
          <w:ilvl w:val="0"/>
          <w:numId w:val="4"/>
        </w:numPr>
        <w:ind w:right="142"/>
        <w:contextualSpacing/>
        <w:rPr>
          <w:rFonts w:asciiTheme="minorHAnsi" w:hAnsiTheme="minorHAnsi" w:cs="Arial"/>
          <w:sz w:val="22"/>
          <w:szCs w:val="22"/>
        </w:rPr>
      </w:pPr>
      <w:r>
        <w:rPr>
          <w:rFonts w:asciiTheme="minorHAnsi" w:hAnsiTheme="minorHAnsi" w:cs="Arial"/>
          <w:sz w:val="22"/>
          <w:szCs w:val="22"/>
        </w:rPr>
        <w:t>La modificación será aprobada siguiendo los mismos criterios que la solicitud inicial, procediéndose en su caso al reajuste de la ayuda, y siendo aprobada por el Órgano de Decisión.</w:t>
      </w:r>
    </w:p>
    <w:p w:rsidR="007116F3" w:rsidRPr="0066103F" w:rsidRDefault="007116F3" w:rsidP="007116F3">
      <w:pPr>
        <w:pStyle w:val="NormalWeb"/>
        <w:numPr>
          <w:ilvl w:val="0"/>
          <w:numId w:val="4"/>
        </w:numPr>
        <w:ind w:right="142"/>
        <w:contextualSpacing/>
        <w:rPr>
          <w:rFonts w:asciiTheme="minorHAnsi" w:hAnsiTheme="minorHAnsi" w:cs="Arial"/>
          <w:sz w:val="22"/>
          <w:szCs w:val="22"/>
        </w:rPr>
      </w:pPr>
      <w:r>
        <w:rPr>
          <w:rFonts w:asciiTheme="minorHAnsi" w:hAnsiTheme="minorHAnsi" w:cs="Arial"/>
          <w:sz w:val="22"/>
          <w:szCs w:val="22"/>
        </w:rPr>
        <w:t xml:space="preserve">Se entiende por modificación significativa: Cambio en la orientación productiva, Cambio de titularidad, modificación sustancial de los conceptos subvencionables aprobados, previsión ejecución inferior al 60%, cambio localización de las inversiones o ampliación del plazo de ejecución (siempre que no supere la fecha del </w:t>
      </w:r>
      <w:r w:rsidRPr="0086180A">
        <w:rPr>
          <w:rFonts w:asciiTheme="minorHAnsi" w:hAnsiTheme="minorHAnsi" w:cs="Arial"/>
          <w:b/>
          <w:sz w:val="22"/>
          <w:szCs w:val="22"/>
        </w:rPr>
        <w:t>15 de noviembre</w:t>
      </w:r>
      <w:r>
        <w:rPr>
          <w:rFonts w:asciiTheme="minorHAnsi" w:hAnsiTheme="minorHAnsi" w:cs="Arial"/>
          <w:sz w:val="22"/>
          <w:szCs w:val="22"/>
        </w:rPr>
        <w:t xml:space="preserve"> del ejercicio con cargo al que se concedió la ayuda)</w:t>
      </w:r>
    </w:p>
    <w:p w:rsidR="007116F3" w:rsidRPr="00827A10" w:rsidRDefault="007116F3" w:rsidP="007116F3">
      <w:pPr>
        <w:jc w:val="both"/>
        <w:rPr>
          <w:rFonts w:asciiTheme="minorHAnsi" w:hAnsiTheme="minorHAnsi"/>
          <w:b/>
        </w:rPr>
      </w:pPr>
      <w:r w:rsidRPr="00827A10">
        <w:rPr>
          <w:rFonts w:asciiTheme="minorHAnsi" w:hAnsiTheme="minorHAnsi"/>
          <w:b/>
        </w:rPr>
        <w:t>III FASE JUSTIFICA</w:t>
      </w:r>
      <w:r>
        <w:rPr>
          <w:rFonts w:asciiTheme="minorHAnsi" w:hAnsiTheme="minorHAnsi"/>
          <w:b/>
        </w:rPr>
        <w:t>C</w:t>
      </w:r>
      <w:r w:rsidRPr="00827A10">
        <w:rPr>
          <w:rFonts w:asciiTheme="minorHAnsi" w:hAnsiTheme="minorHAnsi"/>
          <w:b/>
        </w:rPr>
        <w:t>IÓN</w:t>
      </w:r>
    </w:p>
    <w:p w:rsidR="007116F3" w:rsidRPr="0003253D" w:rsidRDefault="007116F3" w:rsidP="007116F3">
      <w:pPr>
        <w:jc w:val="both"/>
        <w:rPr>
          <w:rFonts w:asciiTheme="minorHAnsi" w:hAnsiTheme="minorHAnsi"/>
          <w:b/>
          <w:sz w:val="22"/>
          <w:szCs w:val="22"/>
        </w:rPr>
      </w:pPr>
    </w:p>
    <w:p w:rsidR="007116F3" w:rsidRPr="0003253D" w:rsidRDefault="007116F3" w:rsidP="007116F3">
      <w:pPr>
        <w:ind w:right="142"/>
        <w:contextualSpacing/>
        <w:jc w:val="both"/>
        <w:rPr>
          <w:rFonts w:asciiTheme="minorHAnsi" w:hAnsiTheme="minorHAnsi"/>
          <w:b/>
          <w:color w:val="365F91"/>
          <w:sz w:val="22"/>
          <w:szCs w:val="22"/>
          <w:u w:val="single"/>
        </w:rPr>
      </w:pPr>
      <w:r w:rsidRPr="0003253D">
        <w:rPr>
          <w:rFonts w:asciiTheme="minorHAnsi" w:hAnsiTheme="minorHAnsi"/>
          <w:sz w:val="22"/>
          <w:szCs w:val="22"/>
        </w:rPr>
        <w:t xml:space="preserve"> </w:t>
      </w:r>
      <w:r w:rsidRPr="0003253D">
        <w:rPr>
          <w:rFonts w:asciiTheme="minorHAnsi" w:hAnsiTheme="minorHAnsi" w:cs="Arial"/>
          <w:sz w:val="22"/>
          <w:szCs w:val="22"/>
        </w:rPr>
        <w:t xml:space="preserve">Una vez que la persona o entidad beneficiaria finaliza la inversión entrega en la asociación </w:t>
      </w:r>
      <w:r w:rsidRPr="0003253D">
        <w:rPr>
          <w:rFonts w:asciiTheme="minorHAnsi" w:hAnsiTheme="minorHAnsi" w:cs="Arial"/>
          <w:color w:val="000000" w:themeColor="text1"/>
          <w:sz w:val="22"/>
          <w:szCs w:val="22"/>
        </w:rPr>
        <w:t>Cederna Garalur la documentación necesaria para hacer la solicitud de pago.</w:t>
      </w:r>
    </w:p>
    <w:p w:rsidR="007116F3" w:rsidRPr="0003253D" w:rsidRDefault="007116F3" w:rsidP="007116F3">
      <w:pPr>
        <w:ind w:right="142"/>
        <w:contextualSpacing/>
        <w:jc w:val="both"/>
        <w:rPr>
          <w:rFonts w:asciiTheme="minorHAnsi" w:hAnsiTheme="minorHAnsi"/>
          <w:color w:val="000000" w:themeColor="text1"/>
          <w:sz w:val="22"/>
          <w:szCs w:val="22"/>
          <w:u w:val="single"/>
        </w:rPr>
      </w:pPr>
    </w:p>
    <w:p w:rsidR="007116F3" w:rsidRPr="0003253D" w:rsidRDefault="007116F3" w:rsidP="007116F3">
      <w:pPr>
        <w:ind w:right="142"/>
        <w:contextualSpacing/>
        <w:jc w:val="both"/>
        <w:rPr>
          <w:rFonts w:asciiTheme="minorHAnsi" w:hAnsiTheme="minorHAnsi" w:cs="Arial"/>
          <w:b/>
          <w:sz w:val="22"/>
          <w:szCs w:val="22"/>
        </w:rPr>
      </w:pPr>
    </w:p>
    <w:p w:rsidR="007116F3" w:rsidRPr="002111C2" w:rsidRDefault="007116F3" w:rsidP="007116F3">
      <w:pPr>
        <w:ind w:right="142"/>
        <w:contextualSpacing/>
        <w:jc w:val="both"/>
        <w:rPr>
          <w:rFonts w:asciiTheme="minorHAnsi" w:hAnsiTheme="minorHAnsi"/>
          <w:b/>
          <w:color w:val="000000" w:themeColor="text1"/>
        </w:rPr>
      </w:pPr>
      <w:r>
        <w:rPr>
          <w:rFonts w:asciiTheme="minorHAnsi" w:hAnsiTheme="minorHAnsi"/>
          <w:b/>
          <w:color w:val="000000" w:themeColor="text1"/>
        </w:rPr>
        <w:t xml:space="preserve">15.- </w:t>
      </w:r>
      <w:r w:rsidRPr="002111C2">
        <w:rPr>
          <w:rFonts w:asciiTheme="minorHAnsi" w:hAnsiTheme="minorHAnsi"/>
          <w:b/>
          <w:color w:val="000000" w:themeColor="text1"/>
        </w:rPr>
        <w:t>Documentación</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BC2A1E">
        <w:rPr>
          <w:rFonts w:asciiTheme="minorHAnsi" w:hAnsiTheme="minorHAnsi" w:cs="Arial"/>
          <w:sz w:val="22"/>
          <w:szCs w:val="22"/>
        </w:rPr>
        <w:t xml:space="preserve">Solicitud de pago (plantilla departamento). </w:t>
      </w:r>
      <w:r w:rsidRPr="00E57630">
        <w:rPr>
          <w:rFonts w:asciiTheme="minorHAnsi" w:hAnsiTheme="minorHAnsi" w:cs="Arial"/>
          <w:b/>
          <w:sz w:val="22"/>
          <w:szCs w:val="22"/>
        </w:rPr>
        <w:t>(documentación que debe aportar entidad / persona beneficiaria de la ayuda)</w:t>
      </w:r>
      <w:r w:rsidRPr="001C035A">
        <w:rPr>
          <w:rFonts w:asciiTheme="minorHAnsi" w:hAnsiTheme="minorHAnsi" w:cs="Arial"/>
          <w:b/>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(anexo 12: PL12 Solicitud de Pago) Es muy importante que la justificación se haga conforme a los conceptos </w:t>
      </w:r>
      <w:r w:rsidR="00ED56F6">
        <w:rPr>
          <w:rFonts w:asciiTheme="minorHAnsi" w:hAnsiTheme="minorHAnsi" w:cs="Arial"/>
          <w:b/>
          <w:sz w:val="22"/>
          <w:szCs w:val="22"/>
        </w:rPr>
        <w:t>de contrato</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752F41">
        <w:rPr>
          <w:rFonts w:asciiTheme="minorHAnsi" w:hAnsiTheme="minorHAnsi" w:cs="Arial"/>
          <w:sz w:val="22"/>
          <w:szCs w:val="22"/>
        </w:rPr>
        <w:t xml:space="preserve">Certificado Adjudicación (plantilla departamento) </w:t>
      </w:r>
      <w:r w:rsidRPr="00E57630">
        <w:rPr>
          <w:rFonts w:asciiTheme="minorHAnsi" w:hAnsiTheme="minorHAnsi" w:cs="Arial"/>
          <w:b/>
          <w:sz w:val="22"/>
          <w:szCs w:val="22"/>
        </w:rPr>
        <w:t>(documentación que debe aportar entidad / persona beneficiaria de la ayuda)</w:t>
      </w:r>
      <w:r w:rsidRPr="001C035A">
        <w:rPr>
          <w:rFonts w:asciiTheme="minorHAnsi" w:hAnsiTheme="minorHAnsi" w:cs="Arial"/>
          <w:b/>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(anexo 13</w:t>
      </w:r>
      <w:r w:rsidR="00F6750B">
        <w:rPr>
          <w:rFonts w:asciiTheme="minorHAnsi" w:hAnsiTheme="minorHAnsi" w:cs="Arial"/>
          <w:b/>
          <w:sz w:val="22"/>
          <w:szCs w:val="22"/>
        </w:rPr>
        <w:t>.1</w:t>
      </w:r>
      <w:r>
        <w:rPr>
          <w:rFonts w:asciiTheme="minorHAnsi" w:hAnsiTheme="minorHAnsi" w:cs="Arial"/>
          <w:b/>
          <w:sz w:val="22"/>
          <w:szCs w:val="22"/>
        </w:rPr>
        <w:t xml:space="preserve">: </w:t>
      </w:r>
      <w:r>
        <w:rPr>
          <w:rFonts w:asciiTheme="minorHAnsi" w:hAnsiTheme="minorHAnsi" w:cs="Arial"/>
          <w:b/>
          <w:sz w:val="22"/>
          <w:szCs w:val="22"/>
        </w:rPr>
        <w:lastRenderedPageBreak/>
        <w:t>PL13</w:t>
      </w:r>
      <w:r w:rsidR="004C4F3B">
        <w:rPr>
          <w:rFonts w:asciiTheme="minorHAnsi" w:hAnsiTheme="minorHAnsi" w:cs="Arial"/>
          <w:b/>
          <w:sz w:val="22"/>
          <w:szCs w:val="22"/>
        </w:rPr>
        <w:t>.1</w:t>
      </w:r>
      <w:r>
        <w:rPr>
          <w:rFonts w:asciiTheme="minorHAnsi" w:hAnsiTheme="minorHAnsi" w:cs="Arial"/>
          <w:b/>
          <w:sz w:val="22"/>
          <w:szCs w:val="22"/>
        </w:rPr>
        <w:t xml:space="preserve"> Certificado adjudicación</w:t>
      </w:r>
      <w:r w:rsidR="004C4F3B">
        <w:rPr>
          <w:rFonts w:asciiTheme="minorHAnsi" w:hAnsiTheme="minorHAnsi" w:cs="Arial"/>
          <w:b/>
          <w:sz w:val="22"/>
          <w:szCs w:val="22"/>
        </w:rPr>
        <w:t xml:space="preserve"> públicos</w:t>
      </w:r>
      <w:r w:rsidR="00F6750B">
        <w:rPr>
          <w:rFonts w:asciiTheme="minorHAnsi" w:hAnsiTheme="minorHAnsi" w:cs="Arial"/>
          <w:b/>
          <w:sz w:val="22"/>
          <w:szCs w:val="22"/>
        </w:rPr>
        <w:t xml:space="preserve"> o</w:t>
      </w:r>
      <w:r w:rsidR="004C4F3B">
        <w:rPr>
          <w:rFonts w:asciiTheme="minorHAnsi" w:hAnsiTheme="minorHAnsi" w:cs="Arial"/>
          <w:b/>
          <w:sz w:val="22"/>
          <w:szCs w:val="22"/>
        </w:rPr>
        <w:t xml:space="preserve"> </w:t>
      </w:r>
      <w:r w:rsidR="00F6750B">
        <w:rPr>
          <w:rFonts w:asciiTheme="minorHAnsi" w:hAnsiTheme="minorHAnsi" w:cs="Arial"/>
          <w:b/>
          <w:sz w:val="22"/>
          <w:szCs w:val="22"/>
        </w:rPr>
        <w:t>anex</w:t>
      </w:r>
      <w:r w:rsidR="004C4F3B">
        <w:rPr>
          <w:rFonts w:asciiTheme="minorHAnsi" w:hAnsiTheme="minorHAnsi" w:cs="Arial"/>
          <w:b/>
          <w:sz w:val="22"/>
          <w:szCs w:val="22"/>
        </w:rPr>
        <w:t xml:space="preserve">o 13.2: PL13.2 </w:t>
      </w:r>
      <w:r w:rsidR="00F6750B">
        <w:rPr>
          <w:rFonts w:asciiTheme="minorHAnsi" w:hAnsiTheme="minorHAnsi" w:cs="Arial"/>
          <w:b/>
          <w:sz w:val="22"/>
          <w:szCs w:val="22"/>
        </w:rPr>
        <w:t>Declaración responsable selección proveedor, para privados</w:t>
      </w:r>
      <w:r>
        <w:rPr>
          <w:rFonts w:asciiTheme="minorHAnsi" w:hAnsiTheme="minorHAnsi" w:cs="Arial"/>
          <w:b/>
          <w:sz w:val="22"/>
          <w:szCs w:val="22"/>
        </w:rPr>
        <w:t>)</w:t>
      </w:r>
    </w:p>
    <w:p w:rsidR="007116F3" w:rsidRPr="00752F41" w:rsidRDefault="007116F3" w:rsidP="007116F3">
      <w:pPr>
        <w:pStyle w:val="NormalWeb"/>
        <w:numPr>
          <w:ilvl w:val="0"/>
          <w:numId w:val="4"/>
        </w:numPr>
        <w:ind w:right="142"/>
        <w:contextualSpacing/>
        <w:rPr>
          <w:rFonts w:asciiTheme="minorHAnsi" w:hAnsiTheme="minorHAnsi" w:cs="Arial"/>
          <w:b/>
          <w:sz w:val="22"/>
          <w:szCs w:val="22"/>
        </w:rPr>
      </w:pPr>
      <w:r w:rsidRPr="00752F41">
        <w:rPr>
          <w:rFonts w:asciiTheme="minorHAnsi" w:hAnsiTheme="minorHAnsi" w:cs="Arial"/>
          <w:sz w:val="22"/>
          <w:szCs w:val="22"/>
        </w:rPr>
        <w:t xml:space="preserve">Pliego de condiciones.  </w:t>
      </w:r>
      <w:r w:rsidRPr="00752F41">
        <w:rPr>
          <w:rFonts w:asciiTheme="minorHAnsi" w:hAnsiTheme="minorHAnsi" w:cs="Arial"/>
          <w:b/>
          <w:sz w:val="22"/>
          <w:szCs w:val="22"/>
        </w:rPr>
        <w:t xml:space="preserve">(documentación que debe aportar entidad / persona beneficiaria de la ayuda) </w:t>
      </w:r>
    </w:p>
    <w:p w:rsidR="007116F3" w:rsidRPr="00752F41" w:rsidRDefault="007116F3" w:rsidP="007116F3">
      <w:pPr>
        <w:pStyle w:val="NormalWeb"/>
        <w:numPr>
          <w:ilvl w:val="0"/>
          <w:numId w:val="4"/>
        </w:numPr>
        <w:ind w:right="142"/>
        <w:contextualSpacing/>
        <w:rPr>
          <w:rFonts w:asciiTheme="minorHAnsi" w:hAnsiTheme="minorHAnsi" w:cs="Arial"/>
          <w:b/>
          <w:sz w:val="22"/>
          <w:szCs w:val="22"/>
        </w:rPr>
      </w:pPr>
      <w:r w:rsidRPr="00752F41">
        <w:rPr>
          <w:rFonts w:asciiTheme="minorHAnsi" w:hAnsiTheme="minorHAnsi" w:cs="Arial"/>
          <w:sz w:val="22"/>
          <w:szCs w:val="22"/>
        </w:rPr>
        <w:t xml:space="preserve">Procedimiento contratación. </w:t>
      </w:r>
      <w:r w:rsidRPr="00752F41">
        <w:rPr>
          <w:rFonts w:asciiTheme="minorHAnsi" w:hAnsiTheme="minorHAnsi" w:cs="Arial"/>
          <w:b/>
          <w:sz w:val="22"/>
          <w:szCs w:val="22"/>
        </w:rPr>
        <w:t xml:space="preserve">(documentación que debe aportar entidad / persona beneficiaria de la ayuda) </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752F41">
        <w:rPr>
          <w:rFonts w:asciiTheme="minorHAnsi" w:hAnsiTheme="minorHAnsi" w:cs="Arial"/>
          <w:sz w:val="22"/>
          <w:szCs w:val="22"/>
        </w:rPr>
        <w:t xml:space="preserve">Memoria ejecución (plantilla departamento) </w:t>
      </w:r>
      <w:r w:rsidRPr="00E57630">
        <w:rPr>
          <w:rFonts w:asciiTheme="minorHAnsi" w:hAnsiTheme="minorHAnsi" w:cs="Arial"/>
          <w:b/>
          <w:sz w:val="22"/>
          <w:szCs w:val="22"/>
        </w:rPr>
        <w:t>(documentación que debe aportar entidad / persona beneficiaria de la ayuda)</w:t>
      </w:r>
      <w:r w:rsidRPr="001C035A">
        <w:rPr>
          <w:rFonts w:asciiTheme="minorHAnsi" w:hAnsiTheme="minorHAnsi" w:cs="Arial"/>
          <w:b/>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(anexo 14: PL14 Memoria de ejecución)</w:t>
      </w:r>
    </w:p>
    <w:p w:rsidR="007116F3" w:rsidRPr="0075528B" w:rsidRDefault="007116F3" w:rsidP="007116F3">
      <w:pPr>
        <w:pStyle w:val="NormalWeb"/>
        <w:numPr>
          <w:ilvl w:val="0"/>
          <w:numId w:val="4"/>
        </w:numPr>
        <w:ind w:right="142"/>
        <w:contextualSpacing/>
        <w:rPr>
          <w:rFonts w:asciiTheme="minorHAnsi" w:hAnsiTheme="minorHAnsi" w:cs="Arial"/>
          <w:b/>
          <w:sz w:val="22"/>
          <w:szCs w:val="22"/>
        </w:rPr>
      </w:pPr>
      <w:r w:rsidRPr="00752F41">
        <w:rPr>
          <w:rFonts w:asciiTheme="minorHAnsi" w:hAnsiTheme="minorHAnsi" w:cs="Arial"/>
          <w:sz w:val="22"/>
          <w:szCs w:val="22"/>
        </w:rPr>
        <w:t>Relación Excel de facturas indicando</w:t>
      </w:r>
      <w:r>
        <w:rPr>
          <w:rFonts w:asciiTheme="minorHAnsi" w:hAnsiTheme="minorHAnsi" w:cs="Arial"/>
          <w:sz w:val="22"/>
          <w:szCs w:val="22"/>
        </w:rPr>
        <w:t xml:space="preserve"> cada factura</w:t>
      </w:r>
      <w:r w:rsidRPr="00752F41">
        <w:rPr>
          <w:rFonts w:asciiTheme="minorHAnsi" w:hAnsiTheme="minorHAnsi" w:cs="Arial"/>
          <w:sz w:val="22"/>
          <w:szCs w:val="22"/>
        </w:rPr>
        <w:t xml:space="preserve"> a que concepto de contrato va. </w:t>
      </w:r>
      <w:r>
        <w:rPr>
          <w:rFonts w:asciiTheme="minorHAnsi" w:hAnsiTheme="minorHAnsi" w:cs="Arial"/>
          <w:sz w:val="22"/>
          <w:szCs w:val="22"/>
        </w:rPr>
        <w:t xml:space="preserve">Si una misma factura va a varios conceptos de contrato, separar claramente. </w:t>
      </w:r>
      <w:r w:rsidRPr="00E57630">
        <w:rPr>
          <w:rFonts w:asciiTheme="minorHAnsi" w:hAnsiTheme="minorHAnsi" w:cs="Arial"/>
          <w:b/>
          <w:sz w:val="22"/>
          <w:szCs w:val="22"/>
        </w:rPr>
        <w:t>(documentación que debe aportar entidad / persona beneficiaria de la ayuda)</w:t>
      </w:r>
      <w:r>
        <w:rPr>
          <w:rFonts w:asciiTheme="minorHAnsi" w:hAnsiTheme="minorHAnsi" w:cs="Arial"/>
          <w:b/>
          <w:sz w:val="22"/>
          <w:szCs w:val="22"/>
        </w:rPr>
        <w:t xml:space="preserve"> (anexo 15: PL15 Relación de Facturas)</w:t>
      </w:r>
    </w:p>
    <w:p w:rsidR="007116F3" w:rsidRPr="00752F41" w:rsidRDefault="007116F3" w:rsidP="007116F3">
      <w:pPr>
        <w:pStyle w:val="NormalWeb"/>
        <w:numPr>
          <w:ilvl w:val="0"/>
          <w:numId w:val="4"/>
        </w:numPr>
        <w:ind w:right="142"/>
        <w:contextualSpacing/>
        <w:rPr>
          <w:rFonts w:asciiTheme="minorHAnsi" w:hAnsiTheme="minorHAnsi" w:cs="Arial"/>
          <w:sz w:val="22"/>
          <w:szCs w:val="22"/>
        </w:rPr>
      </w:pPr>
      <w:r w:rsidRPr="0003253D">
        <w:rPr>
          <w:rFonts w:asciiTheme="minorHAnsi" w:hAnsiTheme="minorHAnsi" w:cs="Arial"/>
          <w:sz w:val="22"/>
          <w:szCs w:val="22"/>
        </w:rPr>
        <w:t>Fa</w:t>
      </w:r>
      <w:r>
        <w:rPr>
          <w:rFonts w:asciiTheme="minorHAnsi" w:hAnsiTheme="minorHAnsi" w:cs="Arial"/>
          <w:sz w:val="22"/>
          <w:szCs w:val="22"/>
        </w:rPr>
        <w:t xml:space="preserve">cturas y justificantes de pago. </w:t>
      </w:r>
      <w:r w:rsidRPr="00E57630">
        <w:rPr>
          <w:rFonts w:asciiTheme="minorHAnsi" w:hAnsiTheme="minorHAnsi" w:cs="Arial"/>
          <w:b/>
          <w:sz w:val="22"/>
          <w:szCs w:val="22"/>
        </w:rPr>
        <w:t>(documentación que debe aportar entidad / persona beneficiaria de la ayuda)</w:t>
      </w:r>
      <w:r>
        <w:rPr>
          <w:rFonts w:asciiTheme="minorHAnsi" w:hAnsiTheme="minorHAnsi" w:cs="Arial"/>
          <w:b/>
          <w:sz w:val="22"/>
          <w:szCs w:val="22"/>
        </w:rPr>
        <w:t xml:space="preserve"> </w:t>
      </w:r>
    </w:p>
    <w:p w:rsidR="007116F3" w:rsidRPr="00DB1614" w:rsidRDefault="007116F3" w:rsidP="007116F3">
      <w:pPr>
        <w:pStyle w:val="NormalWeb"/>
        <w:ind w:left="720" w:right="142"/>
        <w:contextualSpacing/>
        <w:rPr>
          <w:rFonts w:asciiTheme="minorHAnsi" w:hAnsiTheme="minorHAnsi" w:cs="Arial"/>
          <w:sz w:val="22"/>
          <w:szCs w:val="22"/>
        </w:rPr>
      </w:pPr>
    </w:p>
    <w:p w:rsidR="007116F3" w:rsidRDefault="007116F3" w:rsidP="007116F3">
      <w:pPr>
        <w:pStyle w:val="NormalWeb"/>
        <w:numPr>
          <w:ilvl w:val="1"/>
          <w:numId w:val="4"/>
        </w:numPr>
        <w:ind w:right="142"/>
        <w:contextualSpacing/>
        <w:rPr>
          <w:rFonts w:asciiTheme="minorHAnsi" w:hAnsiTheme="minorHAnsi" w:cs="Arial"/>
          <w:sz w:val="22"/>
          <w:szCs w:val="22"/>
        </w:rPr>
      </w:pPr>
      <w:r w:rsidRPr="00DB1614">
        <w:rPr>
          <w:rFonts w:asciiTheme="minorHAnsi" w:hAnsiTheme="minorHAnsi" w:cs="Arial"/>
          <w:b/>
          <w:sz w:val="22"/>
          <w:szCs w:val="22"/>
        </w:rPr>
        <w:t>El importe total de la factura tiene que estar pagado</w:t>
      </w:r>
      <w:r w:rsidRPr="00DB1614">
        <w:rPr>
          <w:rFonts w:asciiTheme="minorHAnsi" w:hAnsiTheme="minorHAnsi" w:cs="Arial"/>
          <w:sz w:val="22"/>
          <w:szCs w:val="22"/>
        </w:rPr>
        <w:t xml:space="preserve">, en fecha y por el </w:t>
      </w:r>
      <w:r w:rsidRPr="00DB1614">
        <w:rPr>
          <w:rFonts w:asciiTheme="minorHAnsi" w:hAnsiTheme="minorHAnsi" w:cs="Arial"/>
          <w:b/>
          <w:sz w:val="22"/>
          <w:szCs w:val="22"/>
        </w:rPr>
        <w:t xml:space="preserve">beneficiario </w:t>
      </w:r>
      <w:r w:rsidRPr="00DB1614">
        <w:rPr>
          <w:rFonts w:asciiTheme="minorHAnsi" w:hAnsiTheme="minorHAnsi" w:cs="Arial"/>
          <w:sz w:val="22"/>
          <w:szCs w:val="22"/>
        </w:rPr>
        <w:t xml:space="preserve">(cuidado con pagos que puedan hacer familiares o terceras personas, ya que no se admitirán). </w:t>
      </w:r>
    </w:p>
    <w:p w:rsidR="007116F3" w:rsidRPr="00186EEC" w:rsidRDefault="007116F3" w:rsidP="007116F3">
      <w:pPr>
        <w:pStyle w:val="NormalWeb"/>
        <w:numPr>
          <w:ilvl w:val="1"/>
          <w:numId w:val="4"/>
        </w:numPr>
        <w:ind w:right="142"/>
        <w:contextualSpacing/>
        <w:rPr>
          <w:rFonts w:asciiTheme="minorHAnsi" w:hAnsiTheme="minorHAnsi" w:cs="Arial"/>
          <w:sz w:val="22"/>
          <w:szCs w:val="22"/>
        </w:rPr>
      </w:pPr>
      <w:r w:rsidRPr="00186EEC">
        <w:rPr>
          <w:rFonts w:asciiTheme="minorHAnsi" w:hAnsiTheme="minorHAnsi" w:cs="Arial"/>
          <w:sz w:val="22"/>
          <w:szCs w:val="22"/>
        </w:rPr>
        <w:t xml:space="preserve">Si una </w:t>
      </w:r>
      <w:r w:rsidRPr="00186EEC">
        <w:rPr>
          <w:rFonts w:asciiTheme="minorHAnsi" w:hAnsiTheme="minorHAnsi" w:cs="Arial"/>
          <w:b/>
          <w:sz w:val="22"/>
          <w:szCs w:val="22"/>
        </w:rPr>
        <w:t>factura</w:t>
      </w:r>
      <w:r w:rsidRPr="00186EEC">
        <w:rPr>
          <w:rFonts w:asciiTheme="minorHAnsi" w:hAnsiTheme="minorHAnsi" w:cs="Arial"/>
          <w:sz w:val="22"/>
          <w:szCs w:val="22"/>
        </w:rPr>
        <w:t xml:space="preserve"> está </w:t>
      </w:r>
      <w:r w:rsidRPr="00186EEC">
        <w:rPr>
          <w:rFonts w:asciiTheme="minorHAnsi" w:hAnsiTheme="minorHAnsi" w:cs="Arial"/>
          <w:b/>
          <w:sz w:val="22"/>
          <w:szCs w:val="22"/>
        </w:rPr>
        <w:t>exenta de IVA</w:t>
      </w:r>
      <w:r w:rsidRPr="00186EEC">
        <w:rPr>
          <w:rFonts w:asciiTheme="minorHAnsi" w:hAnsiTheme="minorHAnsi" w:cs="Arial"/>
          <w:sz w:val="22"/>
          <w:szCs w:val="22"/>
        </w:rPr>
        <w:t xml:space="preserve">, debe </w:t>
      </w:r>
      <w:r w:rsidRPr="00186EEC">
        <w:rPr>
          <w:rFonts w:asciiTheme="minorHAnsi" w:hAnsiTheme="minorHAnsi" w:cs="Arial"/>
          <w:b/>
          <w:sz w:val="22"/>
          <w:szCs w:val="22"/>
        </w:rPr>
        <w:t>indicarse en la misma</w:t>
      </w:r>
      <w:r w:rsidRPr="00186EEC">
        <w:rPr>
          <w:rFonts w:asciiTheme="minorHAnsi" w:hAnsiTheme="minorHAnsi" w:cs="Arial"/>
          <w:sz w:val="22"/>
          <w:szCs w:val="22"/>
        </w:rPr>
        <w:t xml:space="preserve"> (exento de IVA en virtud del artículo 20 de la ley de IVA 37/1992)</w:t>
      </w:r>
    </w:p>
    <w:p w:rsidR="007116F3" w:rsidRPr="0075528B" w:rsidRDefault="007116F3" w:rsidP="007116F3">
      <w:pPr>
        <w:pStyle w:val="NormalWeb"/>
        <w:numPr>
          <w:ilvl w:val="1"/>
          <w:numId w:val="4"/>
        </w:numPr>
        <w:ind w:right="142"/>
        <w:contextualSpacing/>
        <w:rPr>
          <w:rFonts w:asciiTheme="minorHAnsi" w:hAnsiTheme="minorHAnsi" w:cs="Arial"/>
          <w:b/>
          <w:sz w:val="22"/>
          <w:szCs w:val="22"/>
        </w:rPr>
      </w:pPr>
      <w:r w:rsidRPr="00DB1614">
        <w:rPr>
          <w:rFonts w:asciiTheme="minorHAnsi" w:hAnsiTheme="minorHAnsi" w:cs="Arial"/>
          <w:b/>
          <w:sz w:val="22"/>
          <w:szCs w:val="22"/>
        </w:rPr>
        <w:t>Cuidado</w:t>
      </w:r>
      <w:r w:rsidRPr="0003253D">
        <w:rPr>
          <w:rFonts w:asciiTheme="minorHAnsi" w:hAnsiTheme="minorHAnsi" w:cs="Arial"/>
          <w:sz w:val="22"/>
          <w:szCs w:val="22"/>
        </w:rPr>
        <w:t xml:space="preserve"> con </w:t>
      </w:r>
      <w:r>
        <w:rPr>
          <w:rFonts w:asciiTheme="minorHAnsi" w:hAnsiTheme="minorHAnsi" w:cs="Arial"/>
          <w:sz w:val="22"/>
          <w:szCs w:val="22"/>
        </w:rPr>
        <w:t xml:space="preserve">las facturas que tienen </w:t>
      </w:r>
      <w:r w:rsidRPr="00DB1614">
        <w:rPr>
          <w:rFonts w:asciiTheme="minorHAnsi" w:hAnsiTheme="minorHAnsi" w:cs="Arial"/>
          <w:b/>
          <w:sz w:val="22"/>
          <w:szCs w:val="22"/>
        </w:rPr>
        <w:t>IRPF.</w:t>
      </w:r>
      <w:r>
        <w:rPr>
          <w:rFonts w:asciiTheme="minorHAnsi" w:hAnsiTheme="minorHAnsi" w:cs="Arial"/>
          <w:sz w:val="22"/>
          <w:szCs w:val="22"/>
        </w:rPr>
        <w:t xml:space="preserve"> Las facturas de profesionales debe llevar IRPF, y es responsabilidad del pagador (y no del emisor de la factura) que la factura esté correcta. </w:t>
      </w:r>
      <w:r w:rsidRPr="0003253D">
        <w:rPr>
          <w:rFonts w:asciiTheme="minorHAnsi" w:hAnsiTheme="minorHAnsi" w:cs="Arial"/>
          <w:sz w:val="22"/>
          <w:szCs w:val="22"/>
        </w:rPr>
        <w:t xml:space="preserve"> </w:t>
      </w:r>
      <w:r>
        <w:rPr>
          <w:rFonts w:asciiTheme="minorHAnsi" w:hAnsiTheme="minorHAnsi" w:cs="Arial"/>
          <w:sz w:val="22"/>
          <w:szCs w:val="22"/>
        </w:rPr>
        <w:t>Se deben presentar los modelos 190 (</w:t>
      </w:r>
      <w:r w:rsidRPr="0075528B">
        <w:rPr>
          <w:rFonts w:asciiTheme="minorHAnsi" w:hAnsiTheme="minorHAnsi" w:cs="Arial"/>
          <w:b/>
          <w:sz w:val="22"/>
          <w:szCs w:val="22"/>
        </w:rPr>
        <w:t>Anexo 16: PL 16 Modelo 190 Ejemplar para el interesado)</w:t>
      </w:r>
      <w:r>
        <w:rPr>
          <w:rFonts w:asciiTheme="minorHAnsi" w:hAnsiTheme="minorHAnsi" w:cs="Arial"/>
          <w:sz w:val="22"/>
          <w:szCs w:val="22"/>
        </w:rPr>
        <w:t xml:space="preserve"> y 715 para la justificación. </w:t>
      </w:r>
      <w:r w:rsidRPr="0075528B">
        <w:rPr>
          <w:rFonts w:asciiTheme="minorHAnsi" w:hAnsiTheme="minorHAnsi" w:cs="Arial"/>
          <w:b/>
          <w:sz w:val="22"/>
          <w:szCs w:val="22"/>
        </w:rPr>
        <w:t>(Anexo 17: PL 17 Modelo 715)</w:t>
      </w:r>
    </w:p>
    <w:p w:rsidR="007116F3" w:rsidRPr="00DF7DD1" w:rsidRDefault="007116F3" w:rsidP="007116F3">
      <w:pPr>
        <w:pStyle w:val="Prrafodelista"/>
        <w:numPr>
          <w:ilvl w:val="2"/>
          <w:numId w:val="4"/>
        </w:numPr>
        <w:spacing w:after="240"/>
        <w:jc w:val="both"/>
        <w:rPr>
          <w:rFonts w:asciiTheme="minorHAnsi" w:hAnsiTheme="minorHAnsi" w:cs="Arial"/>
          <w:color w:val="333333"/>
          <w:sz w:val="18"/>
          <w:szCs w:val="18"/>
        </w:rPr>
      </w:pPr>
      <w:r w:rsidRPr="00DF7DD1">
        <w:rPr>
          <w:rFonts w:asciiTheme="minorHAnsi" w:hAnsiTheme="minorHAnsi" w:cs="Arial"/>
          <w:bCs/>
          <w:color w:val="333333"/>
          <w:sz w:val="18"/>
          <w:szCs w:val="18"/>
        </w:rPr>
        <w:t>Decreto foral 371/1998, de 30 de diciembre, Artículo</w:t>
      </w:r>
      <w:r w:rsidRPr="00DF7DD1">
        <w:rPr>
          <w:rFonts w:asciiTheme="minorHAnsi" w:hAnsiTheme="minorHAnsi" w:cs="Arial"/>
          <w:color w:val="333333"/>
          <w:sz w:val="18"/>
          <w:szCs w:val="18"/>
        </w:rPr>
        <w:t xml:space="preserve">1.a </w:t>
      </w:r>
      <w:r w:rsidRPr="00DF7DD1">
        <w:rPr>
          <w:rFonts w:asciiTheme="minorHAnsi" w:hAnsiTheme="minorHAnsi" w:cs="Arial"/>
          <w:iCs/>
          <w:color w:val="333333"/>
          <w:sz w:val="18"/>
          <w:szCs w:val="18"/>
        </w:rPr>
        <w:t>Estarán sujetas a retención o ingreso a cuenta, entre otras, las siguientes rentas:</w:t>
      </w:r>
      <w:r w:rsidRPr="00DF7DD1">
        <w:rPr>
          <w:rFonts w:asciiTheme="minorHAnsi" w:hAnsiTheme="minorHAnsi" w:cs="Arial"/>
          <w:color w:val="333333"/>
          <w:sz w:val="18"/>
          <w:szCs w:val="18"/>
        </w:rPr>
        <w:t xml:space="preserve"> </w:t>
      </w:r>
      <w:r w:rsidRPr="00DF7DD1">
        <w:rPr>
          <w:rFonts w:asciiTheme="minorHAnsi" w:hAnsiTheme="minorHAnsi" w:cs="Arial"/>
          <w:iCs/>
          <w:color w:val="333333"/>
          <w:sz w:val="18"/>
          <w:szCs w:val="18"/>
        </w:rPr>
        <w:t xml:space="preserve">Los rendimientos de las siguientes actividades </w:t>
      </w:r>
      <w:r w:rsidRPr="00DF7DD1">
        <w:rPr>
          <w:rFonts w:asciiTheme="minorHAnsi" w:hAnsiTheme="minorHAnsi" w:cs="Arial"/>
          <w:color w:val="333333"/>
          <w:sz w:val="18"/>
          <w:szCs w:val="18"/>
        </w:rPr>
        <w:t xml:space="preserve">a') </w:t>
      </w:r>
      <w:r w:rsidRPr="00DF7DD1">
        <w:rPr>
          <w:rFonts w:asciiTheme="minorHAnsi" w:hAnsiTheme="minorHAnsi" w:cs="Arial"/>
          <w:iCs/>
          <w:color w:val="333333"/>
          <w:sz w:val="18"/>
          <w:szCs w:val="18"/>
        </w:rPr>
        <w:t xml:space="preserve">Profesionales. </w:t>
      </w:r>
      <w:r w:rsidRPr="00DF7DD1">
        <w:rPr>
          <w:rFonts w:asciiTheme="minorHAnsi" w:hAnsiTheme="minorHAnsi" w:cs="Arial"/>
          <w:color w:val="333333"/>
          <w:sz w:val="18"/>
          <w:szCs w:val="18"/>
        </w:rPr>
        <w:t xml:space="preserve">b') </w:t>
      </w:r>
      <w:r w:rsidRPr="00DF7DD1">
        <w:rPr>
          <w:rFonts w:asciiTheme="minorHAnsi" w:hAnsiTheme="minorHAnsi" w:cs="Arial"/>
          <w:iCs/>
          <w:color w:val="333333"/>
          <w:sz w:val="18"/>
          <w:szCs w:val="18"/>
        </w:rPr>
        <w:t>Agrícolas y ganaderas.</w:t>
      </w:r>
      <w:r w:rsidRPr="00DF7DD1">
        <w:rPr>
          <w:rFonts w:asciiTheme="minorHAnsi" w:hAnsiTheme="minorHAnsi" w:cs="Arial"/>
          <w:color w:val="333333"/>
          <w:sz w:val="18"/>
          <w:szCs w:val="18"/>
        </w:rPr>
        <w:t xml:space="preserve">2. </w:t>
      </w:r>
      <w:r w:rsidRPr="00DF7DD1">
        <w:rPr>
          <w:rFonts w:asciiTheme="minorHAnsi" w:hAnsiTheme="minorHAnsi" w:cs="Arial"/>
          <w:iCs/>
          <w:color w:val="333333"/>
          <w:sz w:val="18"/>
          <w:szCs w:val="18"/>
        </w:rPr>
        <w:t>También estarán sujetas a retención o ingreso a cuenta, entre otras,  las siguientes rentas, independientemente de su calificación:</w:t>
      </w:r>
      <w:r w:rsidRPr="00DF7DD1">
        <w:rPr>
          <w:rFonts w:asciiTheme="minorHAnsi" w:hAnsiTheme="minorHAnsi" w:cs="Arial"/>
          <w:color w:val="333333"/>
          <w:sz w:val="18"/>
          <w:szCs w:val="18"/>
        </w:rPr>
        <w:t xml:space="preserve"> </w:t>
      </w:r>
      <w:r w:rsidRPr="00DF7DD1">
        <w:rPr>
          <w:rFonts w:asciiTheme="minorHAnsi" w:hAnsiTheme="minorHAnsi" w:cs="Arial"/>
          <w:iCs/>
          <w:color w:val="333333"/>
          <w:sz w:val="18"/>
          <w:szCs w:val="18"/>
        </w:rPr>
        <w:t>Los rendimientos procedentes de la propiedad intelectual, industrial, de la prestación de asistencia técnica, del arrendamiento de bienes muebles, negocios o minas, del subarrendamiento sobre los elementos patrimoniales anteriores y los procedentes de la cesión del derecho a la explotación del derecho de imagen.</w:t>
      </w:r>
      <w:bookmarkStart w:id="1" w:name="Ar.2"/>
      <w:bookmarkEnd w:id="1"/>
    </w:p>
    <w:p w:rsidR="007116F3" w:rsidRDefault="007116F3" w:rsidP="007116F3">
      <w:pPr>
        <w:pStyle w:val="NormalWeb"/>
        <w:numPr>
          <w:ilvl w:val="1"/>
          <w:numId w:val="4"/>
        </w:numPr>
        <w:ind w:right="142"/>
        <w:contextualSpacing/>
        <w:rPr>
          <w:rFonts w:asciiTheme="minorHAnsi" w:hAnsiTheme="minorHAnsi" w:cs="Arial"/>
          <w:sz w:val="22"/>
          <w:szCs w:val="22"/>
        </w:rPr>
      </w:pPr>
      <w:r>
        <w:rPr>
          <w:rFonts w:asciiTheme="minorHAnsi" w:hAnsiTheme="minorHAnsi" w:cs="Arial"/>
          <w:sz w:val="22"/>
          <w:szCs w:val="22"/>
        </w:rPr>
        <w:t>Cuidado con las</w:t>
      </w:r>
      <w:r w:rsidRPr="0003253D">
        <w:rPr>
          <w:rFonts w:asciiTheme="minorHAnsi" w:hAnsiTheme="minorHAnsi" w:cs="Arial"/>
          <w:sz w:val="22"/>
          <w:szCs w:val="22"/>
        </w:rPr>
        <w:t xml:space="preserve"> </w:t>
      </w:r>
      <w:r w:rsidRPr="00DB1614">
        <w:rPr>
          <w:rFonts w:asciiTheme="minorHAnsi" w:hAnsiTheme="minorHAnsi" w:cs="Arial"/>
          <w:b/>
          <w:sz w:val="22"/>
          <w:szCs w:val="22"/>
        </w:rPr>
        <w:t>empresas vinculadas</w:t>
      </w:r>
      <w:r w:rsidRPr="0003253D">
        <w:rPr>
          <w:rFonts w:asciiTheme="minorHAnsi" w:hAnsiTheme="minorHAnsi" w:cs="Arial"/>
          <w:sz w:val="22"/>
          <w:szCs w:val="22"/>
        </w:rPr>
        <w:t xml:space="preserve">. </w:t>
      </w:r>
    </w:p>
    <w:p w:rsidR="007116F3" w:rsidRPr="00DF7DD1" w:rsidRDefault="007116F3" w:rsidP="007116F3">
      <w:pPr>
        <w:pStyle w:val="NormalWeb"/>
        <w:numPr>
          <w:ilvl w:val="2"/>
          <w:numId w:val="4"/>
        </w:numPr>
        <w:ind w:right="142"/>
        <w:contextualSpacing/>
        <w:rPr>
          <w:rFonts w:asciiTheme="minorHAnsi" w:hAnsiTheme="minorHAnsi" w:cs="Arial"/>
          <w:sz w:val="18"/>
          <w:szCs w:val="18"/>
        </w:rPr>
      </w:pPr>
      <w:r w:rsidRPr="00DF7DD1">
        <w:rPr>
          <w:rFonts w:asciiTheme="minorHAnsi" w:hAnsiTheme="minorHAnsi"/>
          <w:sz w:val="18"/>
          <w:szCs w:val="18"/>
        </w:rPr>
        <w:t xml:space="preserve">Real Decreto Legislativo 4/2004, de 5 de marzo, articulo 16. 2. Se considerarán personas o entidades vinculadas las siguientes: a) Una sociedad y sus socios. b) Una sociedad y sus consejeros o administradores. 21 c) </w:t>
      </w:r>
      <w:r w:rsidRPr="00DF7DD1">
        <w:rPr>
          <w:rFonts w:asciiTheme="minorHAnsi" w:hAnsiTheme="minorHAnsi"/>
          <w:b/>
          <w:sz w:val="18"/>
          <w:szCs w:val="18"/>
        </w:rPr>
        <w:t>Una sociedad y los cónyuges, ascendientes o descendientes de los socios, consejeros o administradores</w:t>
      </w:r>
      <w:r w:rsidRPr="00DF7DD1">
        <w:rPr>
          <w:rFonts w:asciiTheme="minorHAnsi" w:hAnsiTheme="minorHAnsi"/>
          <w:sz w:val="18"/>
          <w:szCs w:val="18"/>
        </w:rPr>
        <w:t xml:space="preserve">. d) Dos sociedades que, de acuerdo con lo establecido en el artículo 42 del Código de Comercio, reúnan las circunstancias requeridas para formar parte de un mismo grupo de sociedades, sin que sean de aplicación, a estos efectos, las causas de exclusión previstas en el artículo 43 del citado Código. e) Una sociedad y los socios de otra sociedad, cuando ambas sociedades pertenezcan al mismo grupo de sociedades definido en el artículo 42 del Código de Comercio, sin que sean de aplicación, a estos efectos, las causas de exclusión previstas en su artículo 43. f) Una sociedad y los consejeros o administradores de otra sociedad, cuando ambas pertenezcan al mismo grupo de sociedades definido en el artículo 42 del Código de Comercio, sin que sean de aplicación, a estos efectos, las causas de exclusión previstas en su artículo 43. g) Una sociedad y los cónyuges, ascendientes o descendientes de los socios o consejeros de otra sociedad cuando ambas sociedades pertenezcan al mismo grupo de sociedades definido en el artículo 42 del Código de Comercio, sin que sean de aplicación, a estos efectos, las causas de exclusión previstas en su artículo 43. h) </w:t>
      </w:r>
      <w:r w:rsidRPr="00DF7DD1">
        <w:rPr>
          <w:rFonts w:asciiTheme="minorHAnsi" w:hAnsiTheme="minorHAnsi"/>
          <w:b/>
          <w:sz w:val="18"/>
          <w:szCs w:val="18"/>
        </w:rPr>
        <w:t>Una sociedad y otra sociedad participada por la primera indirectamente en, al menos, el 25 por ciento del capital social. i) Dos sociedades en las cuales los mismos socios o sus cónyuges, ascendientes o descendientes participen, directa o indirectamente en, al menos, el 25 por ciento del capital social</w:t>
      </w:r>
      <w:r w:rsidRPr="00DF7DD1">
        <w:rPr>
          <w:rFonts w:asciiTheme="minorHAnsi" w:hAnsiTheme="minorHAnsi"/>
          <w:sz w:val="18"/>
          <w:szCs w:val="18"/>
        </w:rPr>
        <w:t>. j) Una sociedad residente en territorio español y sus establecimientos permanentes en el extranjero. k) Una sociedad residente en el extranjero y sus establecimientos permanentes en territorio español. l) Dos entidades que forman parte de un grupo que tribute en el régimen de los grupos de sociedades cooperativas. m) Dos sociedades, cuando una de ellas ejerce el poder de decisión sobre la otra.</w:t>
      </w:r>
    </w:p>
    <w:p w:rsidR="007116F3" w:rsidRPr="00DF7DD1" w:rsidRDefault="007116F3" w:rsidP="007116F3">
      <w:pPr>
        <w:pStyle w:val="NormalWeb"/>
        <w:numPr>
          <w:ilvl w:val="2"/>
          <w:numId w:val="4"/>
        </w:numPr>
        <w:ind w:right="142"/>
        <w:contextualSpacing/>
        <w:rPr>
          <w:rFonts w:asciiTheme="minorHAnsi" w:hAnsiTheme="minorHAnsi" w:cs="Arial"/>
          <w:sz w:val="18"/>
          <w:szCs w:val="18"/>
        </w:rPr>
      </w:pPr>
      <w:r w:rsidRPr="00DF7DD1">
        <w:rPr>
          <w:rFonts w:asciiTheme="minorHAnsi" w:hAnsiTheme="minorHAnsi"/>
          <w:sz w:val="18"/>
          <w:szCs w:val="18"/>
        </w:rPr>
        <w:t>Ley Foral 11/2005, de 9 de noviembre, punto 7.-d: En ningún caso podrá concertarse con el beneficiario la ejecución total o parcial de las actividades subvencionadas con: Personas o entidades vinculadas con el beneficiario, salvo que concurran las siguientes circunstancias: Que la contratación se realice de acuerdo con las condiciones normales de mercado y que se obtenga la previa autorización del órgano concedente en los términos que se fijen en las bases reguladoras</w:t>
      </w:r>
    </w:p>
    <w:p w:rsidR="007116F3" w:rsidRPr="00E57630"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lastRenderedPageBreak/>
        <w:t xml:space="preserve">Certificados de estar al corriente en el cumplimiento de sus obligaciones tributarias </w:t>
      </w:r>
      <w:r w:rsidRPr="00E57630">
        <w:rPr>
          <w:rFonts w:asciiTheme="minorHAnsi" w:hAnsiTheme="minorHAnsi" w:cs="Arial"/>
          <w:b/>
          <w:sz w:val="22"/>
          <w:szCs w:val="22"/>
        </w:rPr>
        <w:t>(documentación que debe aportar entidad / persona beneficiaria de la ayuda)</w:t>
      </w:r>
    </w:p>
    <w:p w:rsidR="007116F3" w:rsidRDefault="007116F3" w:rsidP="007116F3">
      <w:pPr>
        <w:pStyle w:val="NormalWeb"/>
        <w:numPr>
          <w:ilvl w:val="0"/>
          <w:numId w:val="4"/>
        </w:numPr>
        <w:ind w:right="142"/>
        <w:contextualSpacing/>
        <w:rPr>
          <w:rFonts w:asciiTheme="minorHAnsi" w:hAnsiTheme="minorHAnsi" w:cs="Arial"/>
          <w:b/>
          <w:sz w:val="22"/>
          <w:szCs w:val="22"/>
        </w:rPr>
      </w:pPr>
      <w:r w:rsidRPr="0003253D">
        <w:rPr>
          <w:rFonts w:asciiTheme="minorHAnsi" w:hAnsiTheme="minorHAnsi" w:cs="Arial"/>
          <w:sz w:val="22"/>
          <w:szCs w:val="22"/>
        </w:rPr>
        <w:t xml:space="preserve">Certificados de estar al corriente en el cumplimiento de sus obligaciones en seguridad social </w:t>
      </w:r>
      <w:r w:rsidRPr="00E57630">
        <w:rPr>
          <w:rFonts w:asciiTheme="minorHAnsi" w:hAnsiTheme="minorHAnsi" w:cs="Arial"/>
          <w:b/>
          <w:sz w:val="22"/>
          <w:szCs w:val="22"/>
        </w:rPr>
        <w:t>(documentación que debe aportar entidad / persona beneficiaria de la ayuda)</w:t>
      </w:r>
    </w:p>
    <w:p w:rsidR="007116F3" w:rsidRPr="00CE2926" w:rsidRDefault="007116F3" w:rsidP="007116F3">
      <w:pPr>
        <w:pStyle w:val="NormalWeb"/>
        <w:numPr>
          <w:ilvl w:val="0"/>
          <w:numId w:val="4"/>
        </w:numPr>
        <w:ind w:right="142"/>
        <w:contextualSpacing/>
        <w:rPr>
          <w:rFonts w:asciiTheme="minorHAnsi" w:hAnsiTheme="minorHAnsi" w:cs="Arial"/>
          <w:b/>
          <w:sz w:val="22"/>
          <w:szCs w:val="22"/>
        </w:rPr>
      </w:pPr>
      <w:r w:rsidRPr="00CE2926">
        <w:rPr>
          <w:rFonts w:asciiTheme="minorHAnsi" w:hAnsiTheme="minorHAnsi" w:cs="Arial"/>
          <w:sz w:val="22"/>
          <w:szCs w:val="22"/>
        </w:rPr>
        <w:t>Licencia de obras</w:t>
      </w:r>
      <w:r>
        <w:rPr>
          <w:rFonts w:asciiTheme="minorHAnsi" w:hAnsiTheme="minorHAnsi" w:cs="Arial"/>
          <w:b/>
          <w:sz w:val="22"/>
          <w:szCs w:val="22"/>
        </w:rPr>
        <w:t xml:space="preserve"> </w:t>
      </w:r>
      <w:r w:rsidRPr="00E57630">
        <w:rPr>
          <w:rFonts w:asciiTheme="minorHAnsi" w:hAnsiTheme="minorHAnsi" w:cs="Arial"/>
          <w:b/>
          <w:sz w:val="22"/>
          <w:szCs w:val="22"/>
        </w:rPr>
        <w:t>(documentación que debe aportar entidad / persona beneficiaria de la ayuda)</w:t>
      </w:r>
    </w:p>
    <w:p w:rsidR="007116F3" w:rsidRDefault="007116F3" w:rsidP="007116F3">
      <w:pPr>
        <w:pStyle w:val="NormalWeb"/>
        <w:numPr>
          <w:ilvl w:val="0"/>
          <w:numId w:val="4"/>
        </w:numPr>
        <w:ind w:right="142"/>
        <w:contextualSpacing/>
        <w:rPr>
          <w:rFonts w:asciiTheme="minorHAnsi" w:hAnsiTheme="minorHAnsi" w:cs="Arial"/>
          <w:b/>
          <w:sz w:val="22"/>
          <w:szCs w:val="22"/>
        </w:rPr>
      </w:pPr>
      <w:r w:rsidRPr="00D34731">
        <w:rPr>
          <w:rFonts w:asciiTheme="minorHAnsi" w:hAnsiTheme="minorHAnsi" w:cs="Arial"/>
          <w:sz w:val="22"/>
          <w:szCs w:val="22"/>
        </w:rPr>
        <w:t>Certificado fin de obra</w:t>
      </w:r>
      <w:r>
        <w:rPr>
          <w:rFonts w:asciiTheme="minorHAnsi" w:hAnsiTheme="minorHAnsi" w:cs="Arial"/>
          <w:b/>
          <w:sz w:val="22"/>
          <w:szCs w:val="22"/>
        </w:rPr>
        <w:t xml:space="preserve"> </w:t>
      </w:r>
      <w:r w:rsidRPr="00E57630">
        <w:rPr>
          <w:rFonts w:asciiTheme="minorHAnsi" w:hAnsiTheme="minorHAnsi" w:cs="Arial"/>
          <w:b/>
          <w:sz w:val="22"/>
          <w:szCs w:val="22"/>
        </w:rPr>
        <w:t>(documentación que debe aportar entidad / persona beneficiaria de la ayuda)</w:t>
      </w:r>
    </w:p>
    <w:p w:rsidR="007116F3" w:rsidRPr="006815F3" w:rsidRDefault="007116F3" w:rsidP="007116F3">
      <w:pPr>
        <w:pStyle w:val="NormalWeb"/>
        <w:numPr>
          <w:ilvl w:val="0"/>
          <w:numId w:val="4"/>
        </w:numPr>
        <w:ind w:right="142"/>
        <w:contextualSpacing/>
        <w:rPr>
          <w:rFonts w:asciiTheme="minorHAnsi" w:hAnsiTheme="minorHAnsi" w:cs="Arial"/>
          <w:sz w:val="22"/>
          <w:szCs w:val="22"/>
        </w:rPr>
      </w:pPr>
      <w:r w:rsidRPr="00B669DE">
        <w:rPr>
          <w:rFonts w:asciiTheme="minorHAnsi" w:hAnsiTheme="minorHAnsi" w:cs="Arial"/>
          <w:sz w:val="22"/>
          <w:szCs w:val="22"/>
        </w:rPr>
        <w:t xml:space="preserve">Licencias aperturas en caso de ser necesario, </w:t>
      </w:r>
      <w:r>
        <w:rPr>
          <w:rFonts w:asciiTheme="minorHAnsi" w:hAnsiTheme="minorHAnsi" w:cs="Arial"/>
          <w:sz w:val="22"/>
          <w:szCs w:val="22"/>
        </w:rPr>
        <w:t xml:space="preserve">certificado fin de obra, </w:t>
      </w:r>
      <w:r w:rsidRPr="00B669DE">
        <w:rPr>
          <w:rFonts w:asciiTheme="minorHAnsi" w:hAnsiTheme="minorHAnsi" w:cs="Arial"/>
          <w:sz w:val="22"/>
          <w:szCs w:val="22"/>
        </w:rPr>
        <w:t>altas IAE…</w:t>
      </w:r>
      <w:r w:rsidRPr="00B669DE">
        <w:rPr>
          <w:rFonts w:asciiTheme="minorHAnsi" w:hAnsiTheme="minorHAnsi" w:cs="Arial"/>
          <w:b/>
          <w:sz w:val="22"/>
          <w:szCs w:val="22"/>
        </w:rPr>
        <w:t xml:space="preserve"> (documentación que debe aportar entidad / persona beneficiaria de la ayuda)</w:t>
      </w:r>
    </w:p>
    <w:p w:rsidR="007116F3" w:rsidRPr="00CE2926" w:rsidRDefault="007116F3" w:rsidP="007116F3">
      <w:pPr>
        <w:pStyle w:val="NormalWeb"/>
        <w:numPr>
          <w:ilvl w:val="0"/>
          <w:numId w:val="4"/>
        </w:numPr>
        <w:ind w:right="142"/>
        <w:contextualSpacing/>
        <w:rPr>
          <w:rFonts w:asciiTheme="minorHAnsi" w:hAnsiTheme="minorHAnsi" w:cs="Arial"/>
          <w:sz w:val="22"/>
          <w:szCs w:val="22"/>
        </w:rPr>
      </w:pPr>
      <w:r w:rsidRPr="006815F3">
        <w:rPr>
          <w:rFonts w:asciiTheme="minorHAnsi" w:hAnsiTheme="minorHAnsi" w:cs="Arial"/>
          <w:sz w:val="22"/>
          <w:szCs w:val="22"/>
        </w:rPr>
        <w:t>Informe favorable de los organismos competentes en ámbitos afectados por el proyecto</w:t>
      </w:r>
      <w:r>
        <w:rPr>
          <w:rFonts w:asciiTheme="minorHAnsi" w:hAnsiTheme="minorHAnsi" w:cs="Arial"/>
          <w:sz w:val="22"/>
          <w:szCs w:val="22"/>
        </w:rPr>
        <w:t xml:space="preserve"> </w:t>
      </w:r>
      <w:r w:rsidRPr="00B669DE">
        <w:rPr>
          <w:rFonts w:asciiTheme="minorHAnsi" w:hAnsiTheme="minorHAnsi" w:cs="Arial"/>
          <w:b/>
          <w:sz w:val="22"/>
          <w:szCs w:val="22"/>
        </w:rPr>
        <w:t>(documentación que debe aportar entidad / persona beneficiaria de la ayuda)</w:t>
      </w:r>
    </w:p>
    <w:p w:rsidR="007116F3" w:rsidRPr="00CE2926" w:rsidRDefault="007116F3" w:rsidP="007116F3">
      <w:pPr>
        <w:pStyle w:val="NormalWeb"/>
        <w:numPr>
          <w:ilvl w:val="0"/>
          <w:numId w:val="4"/>
        </w:numPr>
        <w:ind w:right="142"/>
        <w:contextualSpacing/>
        <w:rPr>
          <w:rFonts w:asciiTheme="minorHAnsi" w:hAnsiTheme="minorHAnsi" w:cs="Arial"/>
          <w:sz w:val="22"/>
          <w:szCs w:val="22"/>
        </w:rPr>
      </w:pPr>
      <w:r w:rsidRPr="00A87D98">
        <w:rPr>
          <w:rFonts w:asciiTheme="minorHAnsi" w:hAnsiTheme="minorHAnsi" w:cs="Arial"/>
          <w:sz w:val="22"/>
          <w:szCs w:val="22"/>
        </w:rPr>
        <w:t xml:space="preserve">Declaraciones varias: compromiso ayudas, </w:t>
      </w:r>
      <w:proofErr w:type="spellStart"/>
      <w:r w:rsidRPr="00A87D98">
        <w:rPr>
          <w:rFonts w:asciiTheme="minorHAnsi" w:hAnsiTheme="minorHAnsi" w:cs="Arial"/>
          <w:sz w:val="22"/>
          <w:szCs w:val="22"/>
        </w:rPr>
        <w:t>mínimis</w:t>
      </w:r>
      <w:proofErr w:type="spellEnd"/>
      <w:r w:rsidRPr="00A87D98">
        <w:rPr>
          <w:rFonts w:asciiTheme="minorHAnsi" w:hAnsiTheme="minorHAnsi" w:cs="Arial"/>
          <w:sz w:val="22"/>
          <w:szCs w:val="22"/>
        </w:rPr>
        <w:t xml:space="preserve">, no solicitar otras ayudas y no estar incurso en prohibiciones. </w:t>
      </w:r>
      <w:r w:rsidRPr="00A87D98">
        <w:rPr>
          <w:rFonts w:asciiTheme="minorHAnsi" w:hAnsiTheme="minorHAnsi" w:cs="Arial"/>
          <w:b/>
          <w:sz w:val="22"/>
          <w:szCs w:val="22"/>
        </w:rPr>
        <w:t>(documentación que debe aportar entidad / persona beneficiaria de la ayuda)</w:t>
      </w:r>
      <w:r w:rsidRPr="00A87D98">
        <w:rPr>
          <w:rFonts w:asciiTheme="minorHAnsi" w:hAnsiTheme="minorHAnsi" w:cs="Arial"/>
          <w:sz w:val="22"/>
          <w:szCs w:val="22"/>
        </w:rPr>
        <w:t xml:space="preserve"> </w:t>
      </w:r>
      <w:r w:rsidRPr="00A87D98">
        <w:rPr>
          <w:rFonts w:asciiTheme="minorHAnsi" w:hAnsiTheme="minorHAnsi" w:cs="Arial"/>
          <w:b/>
          <w:sz w:val="22"/>
          <w:szCs w:val="22"/>
        </w:rPr>
        <w:t>Firma entidad / persona beneficiaria de la ayuda (</w:t>
      </w:r>
      <w:r>
        <w:rPr>
          <w:rFonts w:asciiTheme="minorHAnsi" w:hAnsiTheme="minorHAnsi" w:cs="Arial"/>
          <w:b/>
          <w:sz w:val="22"/>
          <w:szCs w:val="22"/>
        </w:rPr>
        <w:t>Anexo 18: PL 18 Declaraciones Varias justificación</w:t>
      </w:r>
      <w:r w:rsidRPr="00A87D98">
        <w:rPr>
          <w:rFonts w:asciiTheme="minorHAnsi" w:hAnsiTheme="minorHAnsi" w:cs="Arial"/>
          <w:b/>
          <w:sz w:val="22"/>
          <w:szCs w:val="22"/>
        </w:rPr>
        <w:t>)</w:t>
      </w:r>
    </w:p>
    <w:p w:rsidR="007116F3" w:rsidRPr="00271B62" w:rsidRDefault="007116F3" w:rsidP="007116F3">
      <w:pPr>
        <w:pStyle w:val="NormalWeb"/>
        <w:numPr>
          <w:ilvl w:val="0"/>
          <w:numId w:val="4"/>
        </w:numPr>
        <w:ind w:right="142"/>
        <w:contextualSpacing/>
        <w:rPr>
          <w:rFonts w:asciiTheme="minorHAnsi" w:hAnsiTheme="minorHAnsi" w:cs="Arial"/>
          <w:sz w:val="22"/>
          <w:szCs w:val="22"/>
        </w:rPr>
      </w:pPr>
      <w:r>
        <w:rPr>
          <w:rFonts w:asciiTheme="minorHAnsi" w:hAnsiTheme="minorHAnsi" w:cs="Arial"/>
          <w:sz w:val="22"/>
          <w:szCs w:val="22"/>
        </w:rPr>
        <w:t xml:space="preserve">Contratos de trabajo formalizados </w:t>
      </w:r>
      <w:r w:rsidRPr="00A87D98">
        <w:rPr>
          <w:rFonts w:asciiTheme="minorHAnsi" w:hAnsiTheme="minorHAnsi" w:cs="Arial"/>
          <w:b/>
          <w:sz w:val="22"/>
          <w:szCs w:val="22"/>
        </w:rPr>
        <w:t>(documentación que debe aportar entidad / persona beneficiaria de la ayuda)</w:t>
      </w:r>
    </w:p>
    <w:p w:rsidR="00271B62" w:rsidRPr="00155606" w:rsidRDefault="00271B62" w:rsidP="00271B62">
      <w:pPr>
        <w:pStyle w:val="NormalWeb"/>
        <w:ind w:left="720" w:right="142"/>
        <w:contextualSpacing/>
        <w:rPr>
          <w:rFonts w:asciiTheme="minorHAnsi" w:hAnsiTheme="minorHAnsi" w:cs="Arial"/>
          <w:sz w:val="22"/>
          <w:szCs w:val="22"/>
        </w:rPr>
      </w:pPr>
    </w:p>
    <w:p w:rsidR="007116F3" w:rsidRPr="00155606" w:rsidRDefault="007116F3" w:rsidP="007116F3">
      <w:pPr>
        <w:pStyle w:val="NormalWeb"/>
        <w:numPr>
          <w:ilvl w:val="0"/>
          <w:numId w:val="4"/>
        </w:numPr>
        <w:ind w:right="142"/>
        <w:contextualSpacing/>
        <w:rPr>
          <w:rFonts w:asciiTheme="minorHAnsi" w:hAnsiTheme="minorHAnsi" w:cs="Arial"/>
          <w:sz w:val="22"/>
          <w:szCs w:val="22"/>
        </w:rPr>
      </w:pPr>
      <w:r>
        <w:rPr>
          <w:rFonts w:asciiTheme="minorHAnsi" w:hAnsiTheme="minorHAnsi" w:cs="Arial"/>
          <w:sz w:val="22"/>
          <w:szCs w:val="22"/>
        </w:rPr>
        <w:t xml:space="preserve">Para proyectos de formación: Presentar la ficha de alumno </w:t>
      </w:r>
      <w:r w:rsidRPr="00A87D98">
        <w:rPr>
          <w:rFonts w:asciiTheme="minorHAnsi" w:hAnsiTheme="minorHAnsi" w:cs="Arial"/>
          <w:b/>
          <w:sz w:val="22"/>
          <w:szCs w:val="22"/>
        </w:rPr>
        <w:t>(documentación que debe aportar entidad / persona beneficiaria de la ayuda)</w:t>
      </w:r>
      <w:r w:rsidRPr="00A87D98">
        <w:rPr>
          <w:rFonts w:asciiTheme="minorHAnsi" w:hAnsiTheme="minorHAnsi" w:cs="Arial"/>
          <w:sz w:val="22"/>
          <w:szCs w:val="22"/>
        </w:rPr>
        <w:t xml:space="preserve"> </w:t>
      </w:r>
      <w:r w:rsidRPr="00A87D98">
        <w:rPr>
          <w:rFonts w:asciiTheme="minorHAnsi" w:hAnsiTheme="minorHAnsi" w:cs="Arial"/>
          <w:b/>
          <w:sz w:val="22"/>
          <w:szCs w:val="22"/>
        </w:rPr>
        <w:t xml:space="preserve">Firma </w:t>
      </w:r>
      <w:r>
        <w:rPr>
          <w:rFonts w:asciiTheme="minorHAnsi" w:hAnsiTheme="minorHAnsi" w:cs="Arial"/>
          <w:b/>
          <w:sz w:val="22"/>
          <w:szCs w:val="22"/>
        </w:rPr>
        <w:t xml:space="preserve">el/la </w:t>
      </w:r>
      <w:proofErr w:type="spellStart"/>
      <w:r>
        <w:rPr>
          <w:rFonts w:asciiTheme="minorHAnsi" w:hAnsiTheme="minorHAnsi" w:cs="Arial"/>
          <w:b/>
          <w:sz w:val="22"/>
          <w:szCs w:val="22"/>
        </w:rPr>
        <w:t>almuno</w:t>
      </w:r>
      <w:proofErr w:type="spellEnd"/>
      <w:r>
        <w:rPr>
          <w:rFonts w:asciiTheme="minorHAnsi" w:hAnsiTheme="minorHAnsi" w:cs="Arial"/>
          <w:b/>
          <w:sz w:val="22"/>
          <w:szCs w:val="22"/>
        </w:rPr>
        <w:t>/a</w:t>
      </w:r>
      <w:r w:rsidRPr="00A87D98">
        <w:rPr>
          <w:rFonts w:asciiTheme="minorHAnsi" w:hAnsiTheme="minorHAnsi" w:cs="Arial"/>
          <w:b/>
          <w:sz w:val="22"/>
          <w:szCs w:val="22"/>
        </w:rPr>
        <w:t xml:space="preserve"> (</w:t>
      </w:r>
      <w:r w:rsidRPr="00B66EFC">
        <w:rPr>
          <w:rFonts w:asciiTheme="minorHAnsi" w:hAnsiTheme="minorHAnsi" w:cs="Arial"/>
          <w:b/>
          <w:sz w:val="22"/>
          <w:szCs w:val="22"/>
        </w:rPr>
        <w:t xml:space="preserve">Anexo </w:t>
      </w:r>
      <w:r>
        <w:rPr>
          <w:rFonts w:asciiTheme="minorHAnsi" w:hAnsiTheme="minorHAnsi" w:cs="Arial"/>
          <w:b/>
          <w:sz w:val="22"/>
          <w:szCs w:val="22"/>
        </w:rPr>
        <w:t xml:space="preserve">19: PL19 Ficha del Alumno) </w:t>
      </w:r>
      <w:r w:rsidRPr="00613E02">
        <w:rPr>
          <w:rFonts w:asciiTheme="minorHAnsi" w:hAnsiTheme="minorHAnsi" w:cs="Arial"/>
          <w:sz w:val="22"/>
          <w:szCs w:val="22"/>
        </w:rPr>
        <w:t>y el control de asistencia</w:t>
      </w:r>
      <w:r>
        <w:rPr>
          <w:rFonts w:asciiTheme="minorHAnsi" w:hAnsiTheme="minorHAnsi" w:cs="Arial"/>
          <w:b/>
          <w:sz w:val="22"/>
          <w:szCs w:val="22"/>
        </w:rPr>
        <w:t xml:space="preserve"> </w:t>
      </w:r>
      <w:r w:rsidRPr="00A87D98">
        <w:rPr>
          <w:rFonts w:asciiTheme="minorHAnsi" w:hAnsiTheme="minorHAnsi" w:cs="Arial"/>
          <w:b/>
          <w:sz w:val="22"/>
          <w:szCs w:val="22"/>
        </w:rPr>
        <w:t>(documentación que debe aportar entidad / persona beneficiaria de la ayuda)</w:t>
      </w:r>
      <w:r w:rsidRPr="00A87D98">
        <w:rPr>
          <w:rFonts w:asciiTheme="minorHAnsi" w:hAnsiTheme="minorHAnsi" w:cs="Arial"/>
          <w:sz w:val="22"/>
          <w:szCs w:val="22"/>
        </w:rPr>
        <w:t xml:space="preserve"> </w:t>
      </w:r>
      <w:r w:rsidRPr="00A87D98">
        <w:rPr>
          <w:rFonts w:asciiTheme="minorHAnsi" w:hAnsiTheme="minorHAnsi" w:cs="Arial"/>
          <w:b/>
          <w:sz w:val="22"/>
          <w:szCs w:val="22"/>
        </w:rPr>
        <w:t xml:space="preserve">Firma </w:t>
      </w:r>
      <w:r>
        <w:rPr>
          <w:rFonts w:asciiTheme="minorHAnsi" w:hAnsiTheme="minorHAnsi" w:cs="Arial"/>
          <w:b/>
          <w:sz w:val="22"/>
          <w:szCs w:val="22"/>
        </w:rPr>
        <w:t>la persona responsable de impartir la actividad o acción formativa</w:t>
      </w:r>
      <w:r w:rsidRPr="00A87D98">
        <w:rPr>
          <w:rFonts w:asciiTheme="minorHAnsi" w:hAnsiTheme="minorHAnsi" w:cs="Arial"/>
          <w:b/>
          <w:sz w:val="22"/>
          <w:szCs w:val="22"/>
        </w:rPr>
        <w:t xml:space="preserve"> (</w:t>
      </w:r>
      <w:r w:rsidRPr="00B66EFC">
        <w:rPr>
          <w:rFonts w:asciiTheme="minorHAnsi" w:hAnsiTheme="minorHAnsi" w:cs="Arial"/>
          <w:b/>
          <w:sz w:val="22"/>
          <w:szCs w:val="22"/>
        </w:rPr>
        <w:t xml:space="preserve">Anexo </w:t>
      </w:r>
      <w:r>
        <w:rPr>
          <w:rFonts w:asciiTheme="minorHAnsi" w:hAnsiTheme="minorHAnsi" w:cs="Arial"/>
          <w:b/>
          <w:sz w:val="22"/>
          <w:szCs w:val="22"/>
        </w:rPr>
        <w:t>20: PL 20Control de Asistencia)</w:t>
      </w:r>
    </w:p>
    <w:p w:rsidR="007116F3" w:rsidRPr="0003253D" w:rsidRDefault="007116F3" w:rsidP="007116F3">
      <w:pPr>
        <w:pStyle w:val="NormalWeb"/>
        <w:numPr>
          <w:ilvl w:val="0"/>
          <w:numId w:val="4"/>
        </w:numPr>
        <w:ind w:right="142"/>
        <w:contextualSpacing/>
        <w:rPr>
          <w:rFonts w:asciiTheme="minorHAnsi" w:hAnsiTheme="minorHAnsi" w:cs="Arial"/>
          <w:sz w:val="22"/>
          <w:szCs w:val="22"/>
        </w:rPr>
      </w:pPr>
      <w:r w:rsidRPr="00A87D98">
        <w:rPr>
          <w:rFonts w:asciiTheme="minorHAnsi" w:hAnsiTheme="minorHAnsi" w:cs="Arial"/>
          <w:sz w:val="22"/>
          <w:szCs w:val="22"/>
        </w:rPr>
        <w:t>Otra documentación que pueda requerir el GAL para la valoración del proyecto</w:t>
      </w:r>
    </w:p>
    <w:p w:rsidR="007116F3" w:rsidRDefault="007116F3" w:rsidP="007116F3">
      <w:pPr>
        <w:pStyle w:val="NormalWeb"/>
        <w:numPr>
          <w:ilvl w:val="0"/>
          <w:numId w:val="4"/>
        </w:numPr>
        <w:ind w:right="142"/>
        <w:contextualSpacing/>
        <w:rPr>
          <w:rFonts w:asciiTheme="minorHAnsi" w:hAnsiTheme="minorHAnsi" w:cs="Arial"/>
          <w:sz w:val="22"/>
          <w:szCs w:val="22"/>
        </w:rPr>
      </w:pPr>
      <w:r w:rsidRPr="00A87D98">
        <w:rPr>
          <w:rFonts w:asciiTheme="minorHAnsi" w:hAnsiTheme="minorHAnsi" w:cs="Arial"/>
          <w:sz w:val="22"/>
          <w:szCs w:val="22"/>
        </w:rPr>
        <w:t>Acta fin de inversión:</w:t>
      </w:r>
      <w:r w:rsidRPr="00A87D98">
        <w:rPr>
          <w:rFonts w:asciiTheme="minorHAnsi" w:hAnsiTheme="minorHAnsi" w:cs="Arial"/>
          <w:color w:val="000000"/>
          <w:sz w:val="22"/>
          <w:szCs w:val="22"/>
        </w:rPr>
        <w:t xml:space="preserve"> El GAL </w:t>
      </w:r>
      <w:r w:rsidRPr="00A87D98">
        <w:rPr>
          <w:rFonts w:asciiTheme="minorHAnsi" w:hAnsiTheme="minorHAnsi" w:cs="Arial"/>
          <w:sz w:val="22"/>
          <w:szCs w:val="22"/>
        </w:rPr>
        <w:t xml:space="preserve">evalúa el grado de cumplimiento de las acciones del proyecto elaborando este documento. </w:t>
      </w:r>
      <w:r w:rsidRPr="00A87D98">
        <w:rPr>
          <w:rFonts w:asciiTheme="minorHAnsi" w:hAnsiTheme="minorHAnsi" w:cs="Arial"/>
          <w:b/>
          <w:sz w:val="22"/>
          <w:szCs w:val="22"/>
        </w:rPr>
        <w:t>(documentación que debe aportar</w:t>
      </w:r>
      <w:r w:rsidRPr="0003253D">
        <w:rPr>
          <w:rFonts w:asciiTheme="minorHAnsi" w:hAnsiTheme="minorHAnsi" w:cs="Arial"/>
          <w:sz w:val="22"/>
          <w:szCs w:val="22"/>
        </w:rPr>
        <w:t xml:space="preserve"> </w:t>
      </w:r>
      <w:r w:rsidRPr="00E57630">
        <w:rPr>
          <w:rFonts w:asciiTheme="minorHAnsi" w:hAnsiTheme="minorHAnsi" w:cs="Arial"/>
          <w:b/>
          <w:sz w:val="22"/>
          <w:szCs w:val="22"/>
        </w:rPr>
        <w:t>entidad / persona beneficiaria de la ayuda)</w:t>
      </w:r>
      <w:r w:rsidRPr="001C035A">
        <w:rPr>
          <w:rFonts w:asciiTheme="minorHAnsi" w:hAnsiTheme="minorHAnsi" w:cs="Arial"/>
          <w:b/>
          <w:sz w:val="22"/>
          <w:szCs w:val="22"/>
        </w:rPr>
        <w:t xml:space="preserve"> </w:t>
      </w:r>
      <w:r w:rsidRPr="007E2A71">
        <w:rPr>
          <w:rFonts w:asciiTheme="minorHAnsi" w:hAnsiTheme="minorHAnsi" w:cs="Arial"/>
          <w:b/>
          <w:sz w:val="22"/>
          <w:szCs w:val="22"/>
        </w:rPr>
        <w:t>Firma entidad / persona beneficiaria de la ayuda</w:t>
      </w:r>
      <w:r>
        <w:rPr>
          <w:rFonts w:asciiTheme="minorHAnsi" w:hAnsiTheme="minorHAnsi" w:cs="Arial"/>
          <w:b/>
          <w:sz w:val="22"/>
          <w:szCs w:val="22"/>
        </w:rPr>
        <w:t xml:space="preserve"> (anexo 21: PL 21 Acta fin de Inversión)</w:t>
      </w:r>
      <w:r>
        <w:rPr>
          <w:rFonts w:asciiTheme="minorHAnsi" w:hAnsiTheme="minorHAnsi" w:cs="Arial"/>
          <w:sz w:val="22"/>
          <w:szCs w:val="22"/>
        </w:rPr>
        <w:t xml:space="preserve">. </w:t>
      </w:r>
      <w:r w:rsidRPr="00A87D98">
        <w:rPr>
          <w:rFonts w:asciiTheme="minorHAnsi" w:hAnsiTheme="minorHAnsi" w:cs="Arial"/>
          <w:sz w:val="22"/>
          <w:szCs w:val="22"/>
        </w:rPr>
        <w:t xml:space="preserve">Para la comprobación de la finalización, hay que aportar además una fotografía del proyecto y una foto de la placa, ya colocada, de publicidad LEADER </w:t>
      </w:r>
    </w:p>
    <w:p w:rsidR="007116F3" w:rsidRDefault="007116F3" w:rsidP="007116F3">
      <w:pPr>
        <w:pStyle w:val="NormalWeb"/>
        <w:numPr>
          <w:ilvl w:val="0"/>
          <w:numId w:val="4"/>
        </w:numPr>
        <w:ind w:right="142"/>
        <w:contextualSpacing/>
        <w:rPr>
          <w:rFonts w:asciiTheme="minorHAnsi" w:hAnsiTheme="minorHAnsi" w:cs="Arial"/>
          <w:sz w:val="22"/>
          <w:szCs w:val="22"/>
        </w:rPr>
      </w:pPr>
      <w:r w:rsidRPr="006815F3">
        <w:rPr>
          <w:rFonts w:asciiTheme="minorHAnsi" w:hAnsiTheme="minorHAnsi" w:cs="Arial"/>
          <w:sz w:val="22"/>
          <w:szCs w:val="22"/>
        </w:rPr>
        <w:t>Colocación de cartel o placa publicitaria</w:t>
      </w:r>
      <w:r>
        <w:rPr>
          <w:rFonts w:asciiTheme="minorHAnsi" w:hAnsiTheme="minorHAnsi" w:cs="Arial"/>
          <w:sz w:val="22"/>
          <w:szCs w:val="22"/>
        </w:rPr>
        <w:t xml:space="preserve"> de las ayudas LEADER. </w:t>
      </w:r>
      <w:r w:rsidR="00236D09">
        <w:rPr>
          <w:rFonts w:asciiTheme="minorHAnsi" w:hAnsiTheme="minorHAnsi" w:cs="Arial"/>
          <w:sz w:val="22"/>
          <w:szCs w:val="22"/>
        </w:rPr>
        <w:t>U</w:t>
      </w:r>
      <w:r>
        <w:rPr>
          <w:rFonts w:asciiTheme="minorHAnsi" w:hAnsiTheme="minorHAnsi" w:cs="Arial"/>
          <w:sz w:val="22"/>
          <w:szCs w:val="22"/>
        </w:rPr>
        <w:t xml:space="preserve">na vez colocado, se debe enviar una foto del mismo </w:t>
      </w:r>
    </w:p>
    <w:p w:rsidR="007116F3" w:rsidRPr="006815F3" w:rsidRDefault="007116F3" w:rsidP="007116F3">
      <w:pPr>
        <w:pStyle w:val="NormalWeb"/>
        <w:ind w:left="720" w:right="142"/>
        <w:contextualSpacing/>
        <w:rPr>
          <w:rFonts w:asciiTheme="minorHAnsi" w:hAnsiTheme="minorHAnsi" w:cs="Arial"/>
          <w:sz w:val="22"/>
          <w:szCs w:val="22"/>
        </w:rPr>
      </w:pPr>
    </w:p>
    <w:p w:rsidR="007116F3" w:rsidRPr="00C22FF3" w:rsidRDefault="007116F3" w:rsidP="007116F3">
      <w:pPr>
        <w:pStyle w:val="NormalWeb"/>
        <w:ind w:right="142"/>
        <w:contextualSpacing/>
        <w:rPr>
          <w:rFonts w:asciiTheme="minorHAnsi" w:hAnsiTheme="minorHAnsi" w:cs="Arial"/>
          <w:b/>
          <w:sz w:val="22"/>
          <w:szCs w:val="22"/>
        </w:rPr>
      </w:pPr>
      <w:r>
        <w:rPr>
          <w:rFonts w:asciiTheme="minorHAnsi" w:hAnsiTheme="minorHAnsi" w:cs="Arial"/>
          <w:b/>
          <w:sz w:val="22"/>
          <w:szCs w:val="22"/>
        </w:rPr>
        <w:t xml:space="preserve">IV FASE: </w:t>
      </w:r>
      <w:r w:rsidRPr="00C22FF3">
        <w:rPr>
          <w:rFonts w:asciiTheme="minorHAnsi" w:hAnsiTheme="minorHAnsi" w:cs="Arial"/>
          <w:b/>
          <w:sz w:val="22"/>
          <w:szCs w:val="22"/>
        </w:rPr>
        <w:t>COBRO DE LA AYUDA</w:t>
      </w:r>
    </w:p>
    <w:p w:rsidR="007116F3" w:rsidRDefault="007116F3" w:rsidP="007116F3">
      <w:pPr>
        <w:pStyle w:val="NormalWeb"/>
        <w:ind w:right="142"/>
        <w:contextualSpacing/>
        <w:rPr>
          <w:rFonts w:asciiTheme="minorHAnsi" w:hAnsiTheme="minorHAnsi" w:cs="Arial"/>
          <w:sz w:val="22"/>
          <w:szCs w:val="22"/>
        </w:rPr>
      </w:pPr>
    </w:p>
    <w:p w:rsidR="007116F3" w:rsidRDefault="007116F3" w:rsidP="007116F3">
      <w:pPr>
        <w:pStyle w:val="NormalWeb"/>
        <w:ind w:right="142"/>
        <w:contextualSpacing/>
        <w:rPr>
          <w:rFonts w:asciiTheme="minorHAnsi" w:hAnsiTheme="minorHAnsi" w:cs="Arial"/>
          <w:sz w:val="22"/>
          <w:szCs w:val="22"/>
        </w:rPr>
      </w:pPr>
      <w:r>
        <w:rPr>
          <w:rFonts w:asciiTheme="minorHAnsi" w:hAnsiTheme="minorHAnsi" w:cs="Arial"/>
          <w:sz w:val="22"/>
          <w:szCs w:val="22"/>
        </w:rPr>
        <w:t xml:space="preserve">Una vez que la persona o Entidad beneficiaria </w:t>
      </w:r>
      <w:proofErr w:type="gramStart"/>
      <w:r>
        <w:rPr>
          <w:rFonts w:asciiTheme="minorHAnsi" w:hAnsiTheme="minorHAnsi" w:cs="Arial"/>
          <w:sz w:val="22"/>
          <w:szCs w:val="22"/>
        </w:rPr>
        <w:t>comunica</w:t>
      </w:r>
      <w:proofErr w:type="gramEnd"/>
      <w:r>
        <w:rPr>
          <w:rFonts w:asciiTheme="minorHAnsi" w:hAnsiTheme="minorHAnsi" w:cs="Arial"/>
          <w:sz w:val="22"/>
          <w:szCs w:val="22"/>
        </w:rPr>
        <w:t xml:space="preserve"> al GAL la finalización de las inversiones/gastos en relación al proyecto y solicita al mismo el pago de la ayuda mediante la documentación arriba indicada. El GAL realiza y presenta en el Departamento El Informe Técnico Económico. Desde el Departamento se realizan unos controles del expediente previos al pago. La Sección de Diversificación Rural, no más tarde </w:t>
      </w:r>
      <w:r w:rsidRPr="00683E27">
        <w:rPr>
          <w:rFonts w:asciiTheme="minorHAnsi" w:hAnsiTheme="minorHAnsi" w:cs="Arial"/>
          <w:sz w:val="22"/>
          <w:szCs w:val="22"/>
        </w:rPr>
        <w:t xml:space="preserve">del </w:t>
      </w:r>
      <w:r w:rsidRPr="00683E27">
        <w:rPr>
          <w:rFonts w:asciiTheme="minorHAnsi" w:hAnsiTheme="minorHAnsi" w:cs="Arial"/>
          <w:b/>
          <w:sz w:val="22"/>
          <w:szCs w:val="22"/>
        </w:rPr>
        <w:t>1</w:t>
      </w:r>
      <w:r w:rsidR="00683E27" w:rsidRPr="00683E27">
        <w:rPr>
          <w:rFonts w:asciiTheme="minorHAnsi" w:hAnsiTheme="minorHAnsi" w:cs="Arial"/>
          <w:b/>
          <w:sz w:val="22"/>
          <w:szCs w:val="22"/>
        </w:rPr>
        <w:t>5</w:t>
      </w:r>
      <w:r w:rsidRPr="00683E27">
        <w:rPr>
          <w:rFonts w:asciiTheme="minorHAnsi" w:hAnsiTheme="minorHAnsi" w:cs="Arial"/>
          <w:b/>
          <w:sz w:val="22"/>
          <w:szCs w:val="22"/>
        </w:rPr>
        <w:t xml:space="preserve"> de octubre</w:t>
      </w:r>
      <w:r>
        <w:rPr>
          <w:rFonts w:asciiTheme="minorHAnsi" w:hAnsiTheme="minorHAnsi" w:cs="Arial"/>
          <w:sz w:val="22"/>
          <w:szCs w:val="22"/>
        </w:rPr>
        <w:t xml:space="preserve"> del ejercicio con cargo al que se concedió la ayuda, debe tener toda la documentación</w:t>
      </w:r>
    </w:p>
    <w:p w:rsidR="007116F3" w:rsidRDefault="007116F3" w:rsidP="007116F3">
      <w:pPr>
        <w:pStyle w:val="NormalWeb"/>
        <w:ind w:right="142"/>
        <w:contextualSpacing/>
        <w:rPr>
          <w:rFonts w:asciiTheme="minorHAnsi" w:hAnsiTheme="minorHAnsi" w:cs="Arial"/>
          <w:sz w:val="22"/>
          <w:szCs w:val="22"/>
        </w:rPr>
      </w:pPr>
      <w:r>
        <w:rPr>
          <w:rFonts w:asciiTheme="minorHAnsi" w:hAnsiTheme="minorHAnsi" w:cs="Arial"/>
          <w:sz w:val="22"/>
          <w:szCs w:val="22"/>
        </w:rPr>
        <w:t>Además la Sección de Diversificación Rural será la responsable de ejecutar los controles sobre el terreno a fin de comprobar que todo sea correcto</w:t>
      </w:r>
    </w:p>
    <w:p w:rsidR="007116F3" w:rsidRDefault="007116F3" w:rsidP="007116F3">
      <w:pPr>
        <w:pStyle w:val="NormalWeb"/>
        <w:ind w:right="142"/>
        <w:contextualSpacing/>
        <w:rPr>
          <w:rFonts w:asciiTheme="minorHAnsi" w:hAnsiTheme="minorHAnsi" w:cs="Arial"/>
          <w:sz w:val="22"/>
          <w:szCs w:val="22"/>
        </w:rPr>
      </w:pPr>
      <w:r>
        <w:rPr>
          <w:rFonts w:asciiTheme="minorHAnsi" w:hAnsiTheme="minorHAnsi" w:cs="Arial"/>
          <w:sz w:val="22"/>
          <w:szCs w:val="22"/>
        </w:rPr>
        <w:t>La Sección de Diversificación elaborará la propuesta de resolución de pago de la ayuda. Cuando se prevea una disminución del importe solicitado por la persona o entidad beneficiaria, se notifica este hecho al Grupo de Acción Local, para que informe al interesado, y en el plazo de 15 días presente las alegaciones correspondientes en los registros de Gobierno de Navarra. SI no presenta alegaciones, se entiende que se está de acuerdo con la propuesta provisional, pasando a ser definitiva. Si se presentan alegaciones, la Sección de Diversificación Rural estudiará las mismas y se formulará la propuesta de pago definitiva.</w:t>
      </w:r>
    </w:p>
    <w:p w:rsidR="007116F3" w:rsidRDefault="007116F3" w:rsidP="007116F3">
      <w:pPr>
        <w:pStyle w:val="NormalWeb"/>
        <w:ind w:right="142"/>
        <w:contextualSpacing/>
        <w:rPr>
          <w:rFonts w:asciiTheme="minorHAnsi" w:hAnsiTheme="minorHAnsi" w:cs="Arial"/>
          <w:sz w:val="22"/>
          <w:szCs w:val="22"/>
        </w:rPr>
      </w:pPr>
      <w:r>
        <w:rPr>
          <w:rFonts w:asciiTheme="minorHAnsi" w:hAnsiTheme="minorHAnsi" w:cs="Arial"/>
          <w:sz w:val="22"/>
          <w:szCs w:val="22"/>
        </w:rPr>
        <w:t>El Director General de Desarrollo Rural, Agricultura y Ganadería, dictará resolución de pago o denegación de la ayuda. Dicho acto administrativo se trasladará al GAL y  en su cuenta se realizará el abono de la ayuda. El GAL, una vez recibidos los fondos desde el Departamento, realizará el correspondiente pago, mediante transferencia bancaria, a cada persona o entidad beneficiaria.</w:t>
      </w:r>
    </w:p>
    <w:p w:rsidR="007116F3" w:rsidRDefault="007116F3" w:rsidP="007116F3">
      <w:pPr>
        <w:pStyle w:val="NormalWeb"/>
        <w:ind w:right="142"/>
        <w:contextualSpacing/>
        <w:rPr>
          <w:rFonts w:asciiTheme="minorHAnsi" w:hAnsiTheme="minorHAnsi" w:cs="Arial"/>
          <w:sz w:val="22"/>
          <w:szCs w:val="22"/>
        </w:rPr>
      </w:pPr>
    </w:p>
    <w:p w:rsidR="00692B6D" w:rsidRDefault="00692B6D" w:rsidP="007116F3">
      <w:pPr>
        <w:pStyle w:val="NormalWeb"/>
        <w:ind w:right="142"/>
        <w:contextualSpacing/>
        <w:rPr>
          <w:rFonts w:asciiTheme="minorHAnsi" w:hAnsiTheme="minorHAnsi" w:cs="Arial"/>
          <w:sz w:val="22"/>
          <w:szCs w:val="22"/>
        </w:rPr>
      </w:pPr>
    </w:p>
    <w:p w:rsidR="00E55A77" w:rsidRDefault="00E55A77" w:rsidP="007116F3">
      <w:pPr>
        <w:pStyle w:val="NormalWeb"/>
        <w:ind w:right="142"/>
        <w:contextualSpacing/>
        <w:rPr>
          <w:rFonts w:asciiTheme="minorHAnsi" w:hAnsiTheme="minorHAnsi" w:cs="Arial"/>
          <w:sz w:val="22"/>
          <w:szCs w:val="22"/>
        </w:rPr>
      </w:pPr>
    </w:p>
    <w:p w:rsidR="00E55A77" w:rsidRDefault="00E55A77" w:rsidP="007116F3">
      <w:pPr>
        <w:pStyle w:val="NormalWeb"/>
        <w:ind w:right="142"/>
        <w:contextualSpacing/>
        <w:rPr>
          <w:rFonts w:asciiTheme="minorHAnsi" w:hAnsiTheme="minorHAnsi" w:cs="Arial"/>
          <w:sz w:val="22"/>
          <w:szCs w:val="22"/>
        </w:rPr>
      </w:pPr>
    </w:p>
    <w:p w:rsidR="00692B6D" w:rsidRDefault="00692B6D" w:rsidP="007116F3">
      <w:pPr>
        <w:pStyle w:val="NormalWeb"/>
        <w:ind w:right="142"/>
        <w:contextualSpacing/>
        <w:rPr>
          <w:rFonts w:asciiTheme="minorHAnsi" w:hAnsiTheme="minorHAnsi" w:cs="Arial"/>
          <w:sz w:val="22"/>
          <w:szCs w:val="22"/>
        </w:rPr>
      </w:pPr>
    </w:p>
    <w:p w:rsidR="007116F3" w:rsidRDefault="007116F3" w:rsidP="007116F3">
      <w:pPr>
        <w:pStyle w:val="NormalWeb"/>
        <w:ind w:right="142"/>
        <w:contextualSpacing/>
        <w:rPr>
          <w:rFonts w:asciiTheme="minorHAnsi" w:hAnsiTheme="minorHAnsi" w:cs="Arial"/>
          <w:b/>
          <w:sz w:val="24"/>
          <w:szCs w:val="24"/>
        </w:rPr>
      </w:pPr>
      <w:r>
        <w:rPr>
          <w:rFonts w:asciiTheme="minorHAnsi" w:hAnsiTheme="minorHAnsi" w:cs="Arial"/>
          <w:b/>
          <w:sz w:val="24"/>
          <w:szCs w:val="24"/>
        </w:rPr>
        <w:t xml:space="preserve">16.- </w:t>
      </w:r>
      <w:r w:rsidRPr="00C22FF3">
        <w:rPr>
          <w:rFonts w:asciiTheme="minorHAnsi" w:hAnsiTheme="minorHAnsi" w:cs="Arial"/>
          <w:b/>
          <w:sz w:val="24"/>
          <w:szCs w:val="24"/>
        </w:rPr>
        <w:t>Reducción y sanciones en el pago</w:t>
      </w:r>
    </w:p>
    <w:p w:rsidR="007116F3" w:rsidRDefault="007116F3" w:rsidP="007116F3">
      <w:pPr>
        <w:pStyle w:val="NormalWeb"/>
        <w:ind w:right="142"/>
        <w:contextualSpacing/>
        <w:rPr>
          <w:rFonts w:asciiTheme="minorHAnsi" w:hAnsiTheme="minorHAnsi" w:cs="Arial"/>
          <w:b/>
          <w:sz w:val="24"/>
          <w:szCs w:val="24"/>
        </w:rPr>
      </w:pPr>
      <w:r>
        <w:rPr>
          <w:rFonts w:asciiTheme="minorHAnsi" w:hAnsiTheme="minorHAnsi" w:cs="Arial"/>
          <w:b/>
          <w:sz w:val="24"/>
          <w:szCs w:val="24"/>
        </w:rPr>
        <w:t xml:space="preserve"> </w:t>
      </w:r>
    </w:p>
    <w:p w:rsidR="007116F3" w:rsidRDefault="007116F3" w:rsidP="007116F3">
      <w:pPr>
        <w:pStyle w:val="NormalWeb"/>
        <w:ind w:right="142"/>
        <w:contextualSpacing/>
        <w:rPr>
          <w:rFonts w:asciiTheme="minorHAnsi" w:hAnsiTheme="minorHAnsi" w:cs="Arial"/>
          <w:sz w:val="22"/>
          <w:szCs w:val="22"/>
        </w:rPr>
      </w:pPr>
      <w:r w:rsidRPr="00941D69">
        <w:rPr>
          <w:rFonts w:asciiTheme="minorHAnsi" w:hAnsiTheme="minorHAnsi" w:cs="Arial"/>
          <w:sz w:val="22"/>
          <w:szCs w:val="22"/>
        </w:rPr>
        <w:t>A la hora del cobro del importe de la ayuda solicitada, hay que tener en cuenta que pueden darse unas reducción y/o sanciones en el pago de la mism</w:t>
      </w:r>
      <w:r w:rsidR="00683E27">
        <w:rPr>
          <w:rFonts w:asciiTheme="minorHAnsi" w:hAnsiTheme="minorHAnsi" w:cs="Arial"/>
          <w:sz w:val="22"/>
          <w:szCs w:val="22"/>
        </w:rPr>
        <w:t>a</w:t>
      </w:r>
    </w:p>
    <w:p w:rsidR="007116F3" w:rsidRPr="00941D69" w:rsidRDefault="007116F3" w:rsidP="007116F3">
      <w:pPr>
        <w:pStyle w:val="NormalWeb"/>
        <w:ind w:right="142"/>
        <w:contextualSpacing/>
        <w:rPr>
          <w:rFonts w:asciiTheme="minorHAnsi" w:hAnsiTheme="minorHAnsi" w:cs="Arial"/>
          <w:sz w:val="24"/>
          <w:szCs w:val="24"/>
        </w:rPr>
      </w:pPr>
    </w:p>
    <w:p w:rsidR="007116F3" w:rsidRDefault="007116F3" w:rsidP="007116F3">
      <w:pPr>
        <w:pStyle w:val="NormalWeb"/>
        <w:ind w:left="705" w:right="142"/>
        <w:contextualSpacing/>
        <w:rPr>
          <w:rFonts w:asciiTheme="minorHAnsi" w:hAnsiTheme="minorHAnsi" w:cs="Arial"/>
          <w:sz w:val="22"/>
          <w:szCs w:val="22"/>
        </w:rPr>
      </w:pPr>
      <w:r>
        <w:rPr>
          <w:rFonts w:asciiTheme="minorHAnsi" w:hAnsiTheme="minorHAnsi" w:cs="Arial"/>
          <w:sz w:val="22"/>
          <w:szCs w:val="22"/>
        </w:rPr>
        <w:t>1.- Motivada por la diferencia entre el importe solicitado por la persona/entidad beneficiaria y el importe de ayuda a pagar tras el examen de admisibilidad: Si el importe de la solicitud de pago es superior en un 10% al importe a pagar tras el estudio de admisibilidad, se reducirá el importe determinado para el pago en la cuantía de esta diferencia</w:t>
      </w:r>
    </w:p>
    <w:p w:rsidR="00B254FF" w:rsidRDefault="007116F3" w:rsidP="00692B6D">
      <w:pPr>
        <w:pStyle w:val="NormalWeb"/>
        <w:ind w:left="705" w:right="142"/>
        <w:contextualSpacing/>
        <w:rPr>
          <w:rFonts w:asciiTheme="minorHAnsi" w:hAnsiTheme="minorHAnsi" w:cs="Arial"/>
          <w:sz w:val="22"/>
          <w:szCs w:val="22"/>
        </w:rPr>
      </w:pPr>
      <w:r>
        <w:rPr>
          <w:rFonts w:asciiTheme="minorHAnsi" w:hAnsiTheme="minorHAnsi" w:cs="Arial"/>
          <w:sz w:val="22"/>
          <w:szCs w:val="22"/>
        </w:rPr>
        <w:tab/>
        <w:t>2.- Motivada por diferencias entre inversión concedida y justificada: Si la inversión justificada, considerando la suma del valor de todas las solicitudes de pago presentadas en el expediente está entre el 60% y el 30% de la concedida, la subvención a abonar se ajustará en la cuantía correspondiente a la ejecución real, aplicando una reducción del 25% siempre que se mantenga el objeto del proyecto. Si la inversión es menor que el 30%, supondrá la pérdida del derecho de cobro de la ayuda concedida</w:t>
      </w:r>
    </w:p>
    <w:p w:rsidR="007116F3" w:rsidRDefault="007116F3" w:rsidP="007116F3">
      <w:pPr>
        <w:pStyle w:val="NormalWeb"/>
        <w:ind w:right="142"/>
        <w:contextualSpacing/>
        <w:rPr>
          <w:rFonts w:asciiTheme="minorHAnsi" w:hAnsiTheme="minorHAnsi" w:cs="Arial"/>
          <w:b/>
          <w:sz w:val="24"/>
          <w:szCs w:val="24"/>
        </w:rPr>
      </w:pPr>
    </w:p>
    <w:p w:rsidR="00683E27" w:rsidRDefault="00683E27" w:rsidP="00683E27">
      <w:pPr>
        <w:pStyle w:val="NormalWeb"/>
        <w:ind w:right="142"/>
        <w:contextualSpacing/>
        <w:rPr>
          <w:rFonts w:asciiTheme="minorHAnsi" w:hAnsiTheme="minorHAnsi" w:cs="Arial"/>
          <w:b/>
          <w:sz w:val="24"/>
          <w:szCs w:val="24"/>
        </w:rPr>
      </w:pPr>
      <w:r>
        <w:rPr>
          <w:rFonts w:asciiTheme="minorHAnsi" w:hAnsiTheme="minorHAnsi" w:cs="Arial"/>
          <w:b/>
          <w:sz w:val="24"/>
          <w:szCs w:val="24"/>
        </w:rPr>
        <w:t>17.- Graduación de incumplimientos, reducciones y exclusiones</w:t>
      </w:r>
    </w:p>
    <w:p w:rsidR="00683E27" w:rsidRPr="003B74A6" w:rsidRDefault="00683E27" w:rsidP="00683E27">
      <w:pPr>
        <w:pStyle w:val="Prrafodelista"/>
        <w:widowControl w:val="0"/>
        <w:numPr>
          <w:ilvl w:val="0"/>
          <w:numId w:val="33"/>
        </w:numPr>
        <w:tabs>
          <w:tab w:val="left" w:pos="829"/>
        </w:tabs>
        <w:ind w:right="301" w:hanging="426"/>
        <w:jc w:val="both"/>
      </w:pPr>
      <w:r w:rsidRPr="003B74A6">
        <w:t>El incumplimiento de alguno de los compromisos u obligaciones establecidos dará lugar al reajuste o reintegro de la ayuda. En función del incumplimiento, los porcentajes de ayuda a reintegrar o reducir</w:t>
      </w:r>
      <w:r w:rsidRPr="003B74A6">
        <w:rPr>
          <w:spacing w:val="-2"/>
        </w:rPr>
        <w:t xml:space="preserve"> </w:t>
      </w:r>
      <w:r w:rsidRPr="003B74A6">
        <w:t>son:</w:t>
      </w:r>
    </w:p>
    <w:p w:rsidR="00683E27" w:rsidRPr="003B74A6" w:rsidRDefault="00683E27" w:rsidP="00683E27">
      <w:pPr>
        <w:pStyle w:val="Prrafodelista"/>
        <w:widowControl w:val="0"/>
        <w:numPr>
          <w:ilvl w:val="1"/>
          <w:numId w:val="33"/>
        </w:numPr>
        <w:tabs>
          <w:tab w:val="left" w:pos="1252"/>
          <w:tab w:val="left" w:pos="1254"/>
        </w:tabs>
        <w:spacing w:before="119"/>
        <w:ind w:right="306" w:hanging="425"/>
      </w:pPr>
      <w:r w:rsidRPr="003B74A6">
        <w:t>No presentar la declaración relativa a la obligación de transparencia en el plazo de un mes a contar desde la notificación de la concesión de la subvención:</w:t>
      </w:r>
      <w:r w:rsidRPr="003B74A6">
        <w:rPr>
          <w:spacing w:val="-13"/>
        </w:rPr>
        <w:t xml:space="preserve"> </w:t>
      </w:r>
      <w:r w:rsidRPr="003B74A6">
        <w:t>100%.</w:t>
      </w:r>
    </w:p>
    <w:p w:rsidR="00683E27" w:rsidRPr="003B74A6" w:rsidRDefault="00683E27" w:rsidP="00683E27">
      <w:pPr>
        <w:pStyle w:val="Prrafodelista"/>
        <w:widowControl w:val="0"/>
        <w:numPr>
          <w:ilvl w:val="1"/>
          <w:numId w:val="33"/>
        </w:numPr>
        <w:tabs>
          <w:tab w:val="left" w:pos="1252"/>
          <w:tab w:val="left" w:pos="1253"/>
        </w:tabs>
        <w:spacing w:before="120"/>
        <w:ind w:right="303" w:hanging="425"/>
      </w:pPr>
      <w:r w:rsidRPr="003B74A6">
        <w:t>No ejecutar el proyecto de acuerdo con normas comunitarias, nacionales y locales aplicables:</w:t>
      </w:r>
      <w:r w:rsidRPr="003B74A6">
        <w:rPr>
          <w:spacing w:val="-15"/>
        </w:rPr>
        <w:t xml:space="preserve"> </w:t>
      </w:r>
      <w:r w:rsidRPr="003B74A6">
        <w:t>100%.</w:t>
      </w:r>
    </w:p>
    <w:p w:rsidR="00683E27" w:rsidRPr="003B74A6" w:rsidRDefault="00683E27" w:rsidP="00683E27">
      <w:pPr>
        <w:pStyle w:val="Prrafodelista"/>
        <w:widowControl w:val="0"/>
        <w:numPr>
          <w:ilvl w:val="1"/>
          <w:numId w:val="33"/>
        </w:numPr>
        <w:tabs>
          <w:tab w:val="left" w:pos="1252"/>
          <w:tab w:val="left" w:pos="1253"/>
        </w:tabs>
        <w:spacing w:before="120"/>
        <w:ind w:left="1252" w:hanging="426"/>
      </w:pPr>
      <w:r w:rsidRPr="003B74A6">
        <w:t>Incumplimiento de compromisos vinculados a criterios de</w:t>
      </w:r>
      <w:r w:rsidRPr="003B74A6">
        <w:rPr>
          <w:spacing w:val="-22"/>
        </w:rPr>
        <w:t xml:space="preserve"> </w:t>
      </w:r>
      <w:r w:rsidRPr="003B74A6">
        <w:t>selección:</w:t>
      </w:r>
    </w:p>
    <w:p w:rsidR="00683E27" w:rsidRDefault="00683E27" w:rsidP="00683E27">
      <w:pPr>
        <w:pStyle w:val="Prrafodelista"/>
        <w:widowControl w:val="0"/>
        <w:numPr>
          <w:ilvl w:val="2"/>
          <w:numId w:val="33"/>
        </w:numPr>
        <w:tabs>
          <w:tab w:val="left" w:pos="1677"/>
          <w:tab w:val="left" w:pos="1678"/>
        </w:tabs>
        <w:spacing w:before="120"/>
      </w:pPr>
      <w:r>
        <w:t>Empleo creado y mantenido:</w:t>
      </w:r>
      <w:r>
        <w:rPr>
          <w:spacing w:val="-24"/>
        </w:rPr>
        <w:t xml:space="preserve"> </w:t>
      </w:r>
      <w:r>
        <w:t>30%.</w:t>
      </w:r>
    </w:p>
    <w:p w:rsidR="00683E27" w:rsidRPr="003B74A6" w:rsidRDefault="00683E27" w:rsidP="00683E27">
      <w:pPr>
        <w:pStyle w:val="Prrafodelista"/>
        <w:widowControl w:val="0"/>
        <w:numPr>
          <w:ilvl w:val="2"/>
          <w:numId w:val="33"/>
        </w:numPr>
        <w:tabs>
          <w:tab w:val="left" w:pos="1677"/>
          <w:tab w:val="left" w:pos="1678"/>
        </w:tabs>
        <w:spacing w:before="117"/>
      </w:pPr>
      <w:r w:rsidRPr="003B74A6">
        <w:t>Adhesión a organismo u organización profesional o asociativa:</w:t>
      </w:r>
      <w:r w:rsidRPr="003B74A6">
        <w:rPr>
          <w:spacing w:val="-21"/>
        </w:rPr>
        <w:t xml:space="preserve"> </w:t>
      </w:r>
      <w:r w:rsidRPr="003B74A6">
        <w:t>30%.</w:t>
      </w:r>
    </w:p>
    <w:p w:rsidR="00683E27" w:rsidRPr="003B74A6" w:rsidRDefault="00683E27" w:rsidP="00683E27">
      <w:pPr>
        <w:pStyle w:val="Prrafodelista"/>
        <w:widowControl w:val="0"/>
        <w:numPr>
          <w:ilvl w:val="1"/>
          <w:numId w:val="33"/>
        </w:numPr>
        <w:tabs>
          <w:tab w:val="left" w:pos="1253"/>
          <w:tab w:val="left" w:pos="1254"/>
        </w:tabs>
        <w:spacing w:before="118"/>
        <w:ind w:right="303" w:hanging="425"/>
      </w:pPr>
      <w:r w:rsidRPr="003B74A6">
        <w:t>Traslado de la operación a otro municipio con puntuación diferente al que sirvió de base para la concesión:</w:t>
      </w:r>
      <w:r w:rsidRPr="003B74A6">
        <w:rPr>
          <w:spacing w:val="-22"/>
        </w:rPr>
        <w:t xml:space="preserve"> </w:t>
      </w:r>
      <w:r w:rsidRPr="003B74A6">
        <w:t>100%.</w:t>
      </w:r>
    </w:p>
    <w:p w:rsidR="00683E27" w:rsidRPr="003B74A6" w:rsidRDefault="00683E27" w:rsidP="00683E27">
      <w:pPr>
        <w:pStyle w:val="Prrafodelista"/>
        <w:widowControl w:val="0"/>
        <w:numPr>
          <w:ilvl w:val="1"/>
          <w:numId w:val="33"/>
        </w:numPr>
        <w:tabs>
          <w:tab w:val="left" w:pos="1253"/>
          <w:tab w:val="left" w:pos="1254"/>
        </w:tabs>
        <w:spacing w:before="120"/>
        <w:ind w:right="302" w:hanging="425"/>
      </w:pPr>
      <w:r w:rsidRPr="003B74A6">
        <w:t>No ejecutar el proyecto en el plazo establecido en la concesión, o dentro de las prórrogas del mismo:</w:t>
      </w:r>
      <w:r w:rsidRPr="003B74A6">
        <w:rPr>
          <w:spacing w:val="-8"/>
        </w:rPr>
        <w:t xml:space="preserve"> </w:t>
      </w:r>
      <w:r w:rsidRPr="003B74A6">
        <w:t>100%.</w:t>
      </w:r>
    </w:p>
    <w:p w:rsidR="00683E27" w:rsidRPr="003B74A6" w:rsidRDefault="00683E27" w:rsidP="00683E27">
      <w:pPr>
        <w:pStyle w:val="Prrafodelista"/>
        <w:widowControl w:val="0"/>
        <w:numPr>
          <w:ilvl w:val="1"/>
          <w:numId w:val="33"/>
        </w:numPr>
        <w:tabs>
          <w:tab w:val="left" w:pos="1252"/>
          <w:tab w:val="left" w:pos="1253"/>
        </w:tabs>
        <w:spacing w:before="120"/>
        <w:ind w:right="302" w:hanging="425"/>
      </w:pPr>
      <w:r w:rsidRPr="003B74A6">
        <w:t>No cumplir con la moderación de costes: 100% de la ayuda correspondiente a los costes afectados por la</w:t>
      </w:r>
      <w:r w:rsidRPr="003B74A6">
        <w:rPr>
          <w:spacing w:val="-10"/>
        </w:rPr>
        <w:t xml:space="preserve"> </w:t>
      </w:r>
      <w:r w:rsidRPr="003B74A6">
        <w:t>misma.</w:t>
      </w:r>
    </w:p>
    <w:p w:rsidR="00683E27" w:rsidRPr="003B74A6" w:rsidRDefault="00683E27" w:rsidP="00683E27">
      <w:pPr>
        <w:pStyle w:val="Prrafodelista"/>
        <w:widowControl w:val="0"/>
        <w:numPr>
          <w:ilvl w:val="1"/>
          <w:numId w:val="33"/>
        </w:numPr>
        <w:tabs>
          <w:tab w:val="left" w:pos="1253"/>
        </w:tabs>
        <w:spacing w:before="119"/>
        <w:ind w:right="303" w:hanging="425"/>
        <w:jc w:val="both"/>
      </w:pPr>
      <w:r w:rsidRPr="003B74A6">
        <w:t>Abandono de la actividad: 100%. No se considerará abandono si tras la resolución de pago final, la persona o entidad beneficiaria cede la titularidad de la misma a otra persona o entidad que cumpla todos los requisitos que le confirieron al primero la condición de persona/entidad beneficiaria y acepte los compromisos contraídos por la persona/entidad beneficiaria inicial o que resulte de un proceso de fusión, absorción o transformación del tipo de sociedad</w:t>
      </w:r>
      <w:r w:rsidRPr="003B74A6">
        <w:rPr>
          <w:spacing w:val="-15"/>
        </w:rPr>
        <w:t xml:space="preserve"> </w:t>
      </w:r>
      <w:r w:rsidRPr="003B74A6">
        <w:t>beneficiaria.</w:t>
      </w:r>
    </w:p>
    <w:p w:rsidR="00683E27" w:rsidRDefault="00683E27" w:rsidP="00683E27">
      <w:pPr>
        <w:pStyle w:val="Prrafodelista"/>
        <w:widowControl w:val="0"/>
        <w:numPr>
          <w:ilvl w:val="1"/>
          <w:numId w:val="33"/>
        </w:numPr>
        <w:tabs>
          <w:tab w:val="left" w:pos="1252"/>
          <w:tab w:val="left" w:pos="1253"/>
        </w:tabs>
        <w:spacing w:before="120"/>
        <w:ind w:left="1252" w:hanging="426"/>
      </w:pPr>
      <w:r>
        <w:t>Quiebra:</w:t>
      </w:r>
      <w:r>
        <w:rPr>
          <w:spacing w:val="-12"/>
        </w:rPr>
        <w:t xml:space="preserve"> </w:t>
      </w:r>
      <w:r>
        <w:t>100%.</w:t>
      </w:r>
    </w:p>
    <w:p w:rsidR="00683E27" w:rsidRPr="003B74A6" w:rsidRDefault="00683E27" w:rsidP="00683E27">
      <w:pPr>
        <w:pStyle w:val="Prrafodelista"/>
        <w:widowControl w:val="0"/>
        <w:numPr>
          <w:ilvl w:val="1"/>
          <w:numId w:val="33"/>
        </w:numPr>
        <w:tabs>
          <w:tab w:val="left" w:pos="1251"/>
          <w:tab w:val="left" w:pos="1252"/>
        </w:tabs>
        <w:spacing w:before="120"/>
        <w:ind w:left="1252" w:hanging="426"/>
      </w:pPr>
      <w:r w:rsidRPr="003B74A6">
        <w:t>No someterse a los controles que lleve a cabo la autoridad de gestión:</w:t>
      </w:r>
      <w:r w:rsidRPr="003B74A6">
        <w:rPr>
          <w:spacing w:val="-10"/>
        </w:rPr>
        <w:t xml:space="preserve"> </w:t>
      </w:r>
      <w:r w:rsidRPr="003B74A6">
        <w:t>100%.</w:t>
      </w:r>
    </w:p>
    <w:p w:rsidR="00683E27" w:rsidRPr="003B74A6" w:rsidRDefault="00683E27" w:rsidP="00683E27">
      <w:pPr>
        <w:pStyle w:val="Prrafodelista"/>
        <w:widowControl w:val="0"/>
        <w:numPr>
          <w:ilvl w:val="1"/>
          <w:numId w:val="33"/>
        </w:numPr>
        <w:tabs>
          <w:tab w:val="left" w:pos="1251"/>
          <w:tab w:val="left" w:pos="1252"/>
        </w:tabs>
        <w:spacing w:before="119"/>
        <w:ind w:right="300" w:hanging="425"/>
      </w:pPr>
      <w:r w:rsidRPr="003B74A6">
        <w:t>No facilitar a la autoridad de gestión los datos relativos a indicadores de seguimiento y evaluación:</w:t>
      </w:r>
      <w:r w:rsidRPr="003B74A6">
        <w:rPr>
          <w:spacing w:val="-14"/>
        </w:rPr>
        <w:t xml:space="preserve"> </w:t>
      </w:r>
      <w:r w:rsidRPr="003B74A6">
        <w:t>25%.</w:t>
      </w:r>
    </w:p>
    <w:p w:rsidR="00683E27" w:rsidRPr="003B74A6" w:rsidRDefault="00683E27" w:rsidP="00683E27">
      <w:pPr>
        <w:pStyle w:val="Prrafodelista"/>
        <w:widowControl w:val="0"/>
        <w:numPr>
          <w:ilvl w:val="1"/>
          <w:numId w:val="33"/>
        </w:numPr>
        <w:tabs>
          <w:tab w:val="left" w:pos="1252"/>
          <w:tab w:val="left" w:pos="1253"/>
        </w:tabs>
        <w:spacing w:before="120"/>
        <w:ind w:right="302" w:hanging="425"/>
      </w:pPr>
      <w:r w:rsidRPr="003B74A6">
        <w:t>Incumplimiento de las actuaciones publicitarias: 25% pasando, al 50% si este incumplimiento se</w:t>
      </w:r>
      <w:r w:rsidRPr="003B74A6">
        <w:rPr>
          <w:spacing w:val="-5"/>
        </w:rPr>
        <w:t xml:space="preserve"> </w:t>
      </w:r>
      <w:r w:rsidRPr="003B74A6">
        <w:t>repite.</w:t>
      </w:r>
    </w:p>
    <w:p w:rsidR="00683E27" w:rsidRPr="003B74A6" w:rsidRDefault="00683E27" w:rsidP="00683E27">
      <w:pPr>
        <w:pStyle w:val="Prrafodelista"/>
        <w:widowControl w:val="0"/>
        <w:numPr>
          <w:ilvl w:val="1"/>
          <w:numId w:val="33"/>
        </w:numPr>
        <w:tabs>
          <w:tab w:val="left" w:pos="1252"/>
          <w:tab w:val="left" w:pos="1253"/>
        </w:tabs>
        <w:spacing w:before="120"/>
        <w:ind w:left="1252" w:hanging="426"/>
      </w:pPr>
      <w:r w:rsidRPr="003B74A6">
        <w:t>Incumplimientos del resto de obligaciones:</w:t>
      </w:r>
      <w:r w:rsidRPr="003B74A6">
        <w:rPr>
          <w:spacing w:val="-11"/>
        </w:rPr>
        <w:t xml:space="preserve"> </w:t>
      </w:r>
      <w:r w:rsidRPr="003B74A6">
        <w:t>10%.</w:t>
      </w:r>
    </w:p>
    <w:p w:rsidR="00683E27" w:rsidRPr="003B74A6" w:rsidRDefault="00683E27" w:rsidP="00683E27">
      <w:pPr>
        <w:pStyle w:val="Textoindependiente"/>
        <w:spacing w:before="11"/>
        <w:rPr>
          <w:sz w:val="19"/>
        </w:rPr>
      </w:pPr>
    </w:p>
    <w:p w:rsidR="00683E27" w:rsidRPr="003B74A6" w:rsidRDefault="00683E27" w:rsidP="00683E27">
      <w:pPr>
        <w:pStyle w:val="Prrafodelista"/>
        <w:widowControl w:val="0"/>
        <w:numPr>
          <w:ilvl w:val="0"/>
          <w:numId w:val="33"/>
        </w:numPr>
        <w:tabs>
          <w:tab w:val="left" w:pos="829"/>
        </w:tabs>
        <w:ind w:right="301" w:hanging="426"/>
        <w:jc w:val="both"/>
      </w:pPr>
      <w:r w:rsidRPr="003B74A6">
        <w:t xml:space="preserve">Si se acredita que la persona/entidad beneficiaria ha efectuado deliberadamente una declaración falsa, se dejará sin efecto la ayuda concedida y se recuperarán todos los importes abonados. Además quedará excluida de las ayudas para esa medida durante ese ejercicio y el siguiente, sin perjuicio de las sanciones establecidas </w:t>
      </w:r>
      <w:r w:rsidRPr="003B74A6">
        <w:lastRenderedPageBreak/>
        <w:t>en la Ley Foral 11/2005, de 9 de noviembre, de subvenciones o de las derivadas de la lucha contra el  fraude vigentes en el momento de presentación de dicha</w:t>
      </w:r>
      <w:r w:rsidRPr="003B74A6">
        <w:rPr>
          <w:spacing w:val="-7"/>
        </w:rPr>
        <w:t xml:space="preserve"> </w:t>
      </w:r>
      <w:r w:rsidRPr="003B74A6">
        <w:t>declaración.</w:t>
      </w:r>
    </w:p>
    <w:p w:rsidR="00683E27" w:rsidRPr="003B74A6" w:rsidRDefault="00683E27" w:rsidP="00683E27">
      <w:pPr>
        <w:pStyle w:val="Textoindependiente"/>
        <w:spacing w:before="11"/>
        <w:rPr>
          <w:sz w:val="19"/>
        </w:rPr>
      </w:pPr>
    </w:p>
    <w:p w:rsidR="00683E27" w:rsidRPr="00B254FF" w:rsidRDefault="00683E27" w:rsidP="00B254FF">
      <w:pPr>
        <w:pStyle w:val="Prrafodelista"/>
        <w:widowControl w:val="0"/>
        <w:numPr>
          <w:ilvl w:val="0"/>
          <w:numId w:val="33"/>
        </w:numPr>
        <w:tabs>
          <w:tab w:val="left" w:pos="829"/>
        </w:tabs>
        <w:ind w:right="300" w:hanging="426"/>
        <w:jc w:val="both"/>
      </w:pPr>
      <w:r w:rsidRPr="003B74A6">
        <w:t>Las disposiciones indicadas en los apartados 1 y 2 de este artículo son sin perjuicio de lo establecido en las circulares del FEGA sobre criterios para la aplicación de las reducciones y exclusiones a las ayudas al desarrollo</w:t>
      </w:r>
      <w:r w:rsidRPr="003B74A6">
        <w:rPr>
          <w:spacing w:val="-38"/>
        </w:rPr>
        <w:t xml:space="preserve"> </w:t>
      </w:r>
      <w:r w:rsidRPr="003B74A6">
        <w:t>rural.</w:t>
      </w:r>
    </w:p>
    <w:p w:rsidR="007116F3" w:rsidRDefault="00683E27" w:rsidP="007116F3">
      <w:pPr>
        <w:pStyle w:val="NormalWeb"/>
        <w:ind w:right="142"/>
        <w:contextualSpacing/>
        <w:rPr>
          <w:rFonts w:asciiTheme="minorHAnsi" w:hAnsiTheme="minorHAnsi" w:cs="Arial"/>
          <w:b/>
          <w:sz w:val="24"/>
          <w:szCs w:val="24"/>
        </w:rPr>
      </w:pPr>
      <w:r>
        <w:rPr>
          <w:rFonts w:asciiTheme="minorHAnsi" w:hAnsiTheme="minorHAnsi" w:cs="Arial"/>
          <w:b/>
          <w:sz w:val="24"/>
          <w:szCs w:val="24"/>
        </w:rPr>
        <w:t>18</w:t>
      </w:r>
      <w:r w:rsidR="007116F3">
        <w:rPr>
          <w:rFonts w:asciiTheme="minorHAnsi" w:hAnsiTheme="minorHAnsi" w:cs="Arial"/>
          <w:b/>
          <w:sz w:val="24"/>
          <w:szCs w:val="24"/>
        </w:rPr>
        <w:t xml:space="preserve">.- </w:t>
      </w:r>
      <w:r w:rsidR="007116F3" w:rsidRPr="00F972F2">
        <w:rPr>
          <w:rFonts w:asciiTheme="minorHAnsi" w:hAnsiTheme="minorHAnsi" w:cs="Arial"/>
          <w:b/>
          <w:sz w:val="24"/>
          <w:szCs w:val="24"/>
        </w:rPr>
        <w:t>Renuncia</w:t>
      </w:r>
    </w:p>
    <w:p w:rsidR="007116F3" w:rsidRDefault="007116F3" w:rsidP="007116F3">
      <w:pPr>
        <w:pStyle w:val="NormalWeb"/>
        <w:ind w:right="142"/>
        <w:contextualSpacing/>
        <w:rPr>
          <w:rFonts w:asciiTheme="minorHAnsi" w:hAnsiTheme="minorHAnsi" w:cs="Arial"/>
          <w:b/>
          <w:sz w:val="24"/>
          <w:szCs w:val="24"/>
        </w:rPr>
      </w:pPr>
    </w:p>
    <w:p w:rsidR="00B254FF" w:rsidRPr="00DF4995" w:rsidRDefault="007116F3" w:rsidP="007116F3">
      <w:pPr>
        <w:pStyle w:val="NormalWeb"/>
        <w:ind w:right="142"/>
        <w:contextualSpacing/>
        <w:rPr>
          <w:rFonts w:asciiTheme="minorHAnsi" w:hAnsiTheme="minorHAnsi" w:cs="Arial"/>
          <w:b/>
          <w:sz w:val="22"/>
          <w:szCs w:val="22"/>
        </w:rPr>
      </w:pPr>
      <w:r w:rsidRPr="00F972F2">
        <w:rPr>
          <w:rFonts w:asciiTheme="minorHAnsi" w:hAnsiTheme="minorHAnsi" w:cs="Arial"/>
          <w:sz w:val="22"/>
          <w:szCs w:val="22"/>
        </w:rPr>
        <w:t xml:space="preserve">En cualquier momento se puede solicitar la renuncia a la ayuda </w:t>
      </w:r>
      <w:r w:rsidRPr="00DF4995">
        <w:rPr>
          <w:rFonts w:asciiTheme="minorHAnsi" w:hAnsiTheme="minorHAnsi" w:cs="Arial"/>
          <w:b/>
          <w:sz w:val="22"/>
          <w:szCs w:val="22"/>
        </w:rPr>
        <w:t>(documentación que debe aportar entidad / persona beneficiaria de la ayuda) Firma entidad / persona be</w:t>
      </w:r>
      <w:r>
        <w:rPr>
          <w:rFonts w:asciiTheme="minorHAnsi" w:hAnsiTheme="minorHAnsi" w:cs="Arial"/>
          <w:b/>
          <w:sz w:val="22"/>
          <w:szCs w:val="22"/>
        </w:rPr>
        <w:t>neficiaria de la ayuda (anexo 22: PL 22 Renuncia</w:t>
      </w:r>
      <w:r w:rsidRPr="00DF4995">
        <w:rPr>
          <w:rFonts w:asciiTheme="minorHAnsi" w:hAnsiTheme="minorHAnsi" w:cs="Arial"/>
          <w:b/>
          <w:sz w:val="22"/>
          <w:szCs w:val="22"/>
        </w:rPr>
        <w:t>).</w:t>
      </w:r>
    </w:p>
    <w:p w:rsidR="007116F3" w:rsidRPr="00194BA0" w:rsidRDefault="00683E27" w:rsidP="007116F3">
      <w:pPr>
        <w:rPr>
          <w:rFonts w:asciiTheme="minorHAnsi" w:hAnsiTheme="minorHAnsi"/>
          <w:b/>
        </w:rPr>
      </w:pPr>
      <w:r>
        <w:rPr>
          <w:rFonts w:asciiTheme="minorHAnsi" w:hAnsiTheme="minorHAnsi"/>
          <w:b/>
        </w:rPr>
        <w:t>19</w:t>
      </w:r>
      <w:r w:rsidR="007116F3" w:rsidRPr="00194BA0">
        <w:rPr>
          <w:rFonts w:asciiTheme="minorHAnsi" w:hAnsiTheme="minorHAnsi"/>
          <w:b/>
        </w:rPr>
        <w:t>.</w:t>
      </w:r>
      <w:r w:rsidR="007116F3">
        <w:rPr>
          <w:rFonts w:asciiTheme="minorHAnsi" w:hAnsiTheme="minorHAnsi"/>
          <w:b/>
        </w:rPr>
        <w:t xml:space="preserve">- </w:t>
      </w:r>
      <w:r w:rsidR="007116F3" w:rsidRPr="00194BA0">
        <w:rPr>
          <w:rFonts w:asciiTheme="minorHAnsi" w:hAnsiTheme="minorHAnsi"/>
          <w:b/>
        </w:rPr>
        <w:t xml:space="preserve"> Incompatibilidades</w:t>
      </w:r>
    </w:p>
    <w:p w:rsidR="007116F3" w:rsidRDefault="007116F3" w:rsidP="007116F3">
      <w:pPr>
        <w:rPr>
          <w:rFonts w:asciiTheme="minorHAnsi" w:hAnsiTheme="minorHAnsi"/>
          <w:sz w:val="22"/>
          <w:szCs w:val="22"/>
        </w:rPr>
      </w:pPr>
    </w:p>
    <w:p w:rsidR="007116F3" w:rsidRDefault="007116F3" w:rsidP="007116F3">
      <w:pPr>
        <w:jc w:val="both"/>
        <w:rPr>
          <w:rFonts w:asciiTheme="minorHAnsi" w:hAnsiTheme="minorHAnsi"/>
          <w:sz w:val="22"/>
          <w:szCs w:val="22"/>
        </w:rPr>
      </w:pPr>
      <w:r>
        <w:rPr>
          <w:rFonts w:asciiTheme="minorHAnsi" w:hAnsiTheme="minorHAnsi"/>
          <w:sz w:val="22"/>
          <w:szCs w:val="22"/>
        </w:rPr>
        <w:t xml:space="preserve">La Sección de Diversificación Rural será la encargada de comprobar la incompatibilidad y doble financiación </w:t>
      </w:r>
      <w:proofErr w:type="gramStart"/>
      <w:r>
        <w:rPr>
          <w:rFonts w:asciiTheme="minorHAnsi" w:hAnsiTheme="minorHAnsi"/>
          <w:sz w:val="22"/>
          <w:szCs w:val="22"/>
        </w:rPr>
        <w:t>previo</w:t>
      </w:r>
      <w:proofErr w:type="gramEnd"/>
      <w:r>
        <w:rPr>
          <w:rFonts w:asciiTheme="minorHAnsi" w:hAnsiTheme="minorHAnsi"/>
          <w:sz w:val="22"/>
          <w:szCs w:val="22"/>
        </w:rPr>
        <w:t xml:space="preserve"> al pago</w:t>
      </w:r>
    </w:p>
    <w:p w:rsidR="007116F3" w:rsidRDefault="007116F3" w:rsidP="007116F3">
      <w:pPr>
        <w:jc w:val="both"/>
        <w:rPr>
          <w:rFonts w:asciiTheme="minorHAnsi" w:hAnsiTheme="minorHAnsi"/>
          <w:sz w:val="22"/>
          <w:szCs w:val="22"/>
        </w:rPr>
      </w:pPr>
      <w:r>
        <w:rPr>
          <w:rFonts w:asciiTheme="minorHAnsi" w:hAnsiTheme="minorHAnsi"/>
          <w:sz w:val="22"/>
          <w:szCs w:val="22"/>
        </w:rPr>
        <w:t xml:space="preserve">Las ayudas son compatibles con cualquier otra del PDR de Navarra 2014-2020 por lo que, previo al pago, la Sección de Diversificación Rural estudiará su incompatibilidad, especialmente para las siguientes </w:t>
      </w:r>
      <w:proofErr w:type="spellStart"/>
      <w:r>
        <w:rPr>
          <w:rFonts w:asciiTheme="minorHAnsi" w:hAnsiTheme="minorHAnsi"/>
          <w:sz w:val="22"/>
          <w:szCs w:val="22"/>
        </w:rPr>
        <w:t>submedidas</w:t>
      </w:r>
      <w:proofErr w:type="spellEnd"/>
      <w:r>
        <w:rPr>
          <w:rFonts w:asciiTheme="minorHAnsi" w:hAnsiTheme="minorHAnsi"/>
          <w:sz w:val="22"/>
          <w:szCs w:val="22"/>
        </w:rPr>
        <w:t>: M01 (acciones de transferencia de conocimientos e información), M02 (servicios de asesoramiento, gestión y sustitución destinados a las explotaciones agrícolas), M03 (regímenes de calidad de los productos agrícolas y alimenticios), M04 (inversiones en acticos físicos), M06 (desarrollo de explotación agrícolas y empresas), M07 (servicios básicos y renovación de poblaciones en las zonas rurales), M08 (Inversiones en el desarrollo de zonas forestales y mejora de la viabilidad de los bosques), M11 (agricultura y ecología) y M16 (cooperación)</w:t>
      </w:r>
    </w:p>
    <w:p w:rsidR="007116F3" w:rsidRDefault="007116F3" w:rsidP="007116F3">
      <w:pPr>
        <w:jc w:val="both"/>
        <w:rPr>
          <w:rFonts w:asciiTheme="minorHAnsi" w:hAnsiTheme="minorHAnsi"/>
          <w:sz w:val="22"/>
          <w:szCs w:val="22"/>
        </w:rPr>
      </w:pPr>
      <w:r>
        <w:rPr>
          <w:rFonts w:asciiTheme="minorHAnsi" w:hAnsiTheme="minorHAnsi"/>
          <w:sz w:val="22"/>
          <w:szCs w:val="22"/>
        </w:rPr>
        <w:t xml:space="preserve">Las personas o entidades beneficiarias no podrán optar a otras ayudas para el mismo objeto o finalidad, salvo que así se prevea en la normativa comunitaria, nacional y foral, en cuyo caso el importe total de la ayuda no podrá superar, aisladamente o en concurrencia con otras subvenciones, el coste de inversión y gasto realizados. Conforme al </w:t>
      </w:r>
      <w:r w:rsidR="00EF609E">
        <w:rPr>
          <w:rFonts w:asciiTheme="minorHAnsi" w:hAnsiTheme="minorHAnsi"/>
          <w:sz w:val="22"/>
          <w:szCs w:val="22"/>
        </w:rPr>
        <w:t>artículo</w:t>
      </w:r>
      <w:r>
        <w:rPr>
          <w:rFonts w:asciiTheme="minorHAnsi" w:hAnsiTheme="minorHAnsi"/>
          <w:sz w:val="22"/>
          <w:szCs w:val="22"/>
        </w:rPr>
        <w:t xml:space="preserve"> 59.8 del Reglamento 1305/2013, los gastos cofinanciados mediante la contribución los Fondos Estructurales, del Fondo de Cohesión o de cualquier otro instrumento financiero de la Unión</w:t>
      </w:r>
    </w:p>
    <w:p w:rsidR="00D56DD0" w:rsidRDefault="00D56DD0" w:rsidP="007116F3">
      <w:pPr>
        <w:jc w:val="both"/>
        <w:rPr>
          <w:rFonts w:asciiTheme="minorHAnsi" w:hAnsiTheme="minorHAnsi"/>
          <w:sz w:val="22"/>
          <w:szCs w:val="22"/>
        </w:rPr>
      </w:pPr>
      <w:r w:rsidRPr="0003253D">
        <w:rPr>
          <w:rFonts w:asciiTheme="minorHAnsi" w:hAnsiTheme="minorHAnsi"/>
          <w:sz w:val="22"/>
          <w:szCs w:val="22"/>
        </w:rPr>
        <w:t xml:space="preserve">Las ayudas enfoque LEADER son incompatibles con cualquier otra ayuda cofinanciadas con cualquier Fondo Comunitario (FSE, FEDER, </w:t>
      </w:r>
      <w:proofErr w:type="spellStart"/>
      <w:r w:rsidRPr="0003253D">
        <w:rPr>
          <w:rFonts w:asciiTheme="minorHAnsi" w:hAnsiTheme="minorHAnsi"/>
          <w:sz w:val="22"/>
          <w:szCs w:val="22"/>
        </w:rPr>
        <w:t>etc</w:t>
      </w:r>
      <w:proofErr w:type="spellEnd"/>
      <w:r w:rsidRPr="0003253D">
        <w:rPr>
          <w:rFonts w:asciiTheme="minorHAnsi" w:hAnsiTheme="minorHAnsi"/>
          <w:sz w:val="22"/>
          <w:szCs w:val="22"/>
        </w:rPr>
        <w:t>…)</w:t>
      </w:r>
    </w:p>
    <w:p w:rsidR="007116F3" w:rsidRPr="00683E27" w:rsidRDefault="00D2201C" w:rsidP="007116F3">
      <w:pPr>
        <w:jc w:val="both"/>
        <w:rPr>
          <w:rFonts w:ascii="Arial" w:hAnsi="Arial" w:cs="Arial"/>
          <w:i/>
          <w:iCs/>
          <w:sz w:val="20"/>
          <w:szCs w:val="20"/>
        </w:rPr>
      </w:pPr>
      <w:r w:rsidRPr="00683E27">
        <w:rPr>
          <w:rFonts w:asciiTheme="minorHAnsi" w:hAnsiTheme="minorHAnsi" w:cs="Arial"/>
          <w:iCs/>
          <w:sz w:val="22"/>
          <w:szCs w:val="22"/>
        </w:rPr>
        <w:t xml:space="preserve">Estas ayudas serán compatibles con otras ayudas públicas no vinculadas a la inversión y si a la creación de empleo o empresas. </w:t>
      </w:r>
    </w:p>
    <w:p w:rsidR="008658B7" w:rsidRPr="008658B7" w:rsidRDefault="008658B7" w:rsidP="008658B7">
      <w:pPr>
        <w:sectPr w:rsidR="008658B7" w:rsidRPr="008658B7" w:rsidSect="00E32C0A">
          <w:headerReference w:type="default" r:id="rId9"/>
          <w:footerReference w:type="default" r:id="rId10"/>
          <w:pgSz w:w="11906" w:h="16838"/>
          <w:pgMar w:top="1134" w:right="386" w:bottom="851" w:left="1418" w:header="720" w:footer="745" w:gutter="0"/>
          <w:cols w:space="720"/>
        </w:sectPr>
      </w:pPr>
      <w:bookmarkStart w:id="2" w:name="_Toc461012263"/>
    </w:p>
    <w:p w:rsidR="007116F3" w:rsidRPr="009715AD" w:rsidRDefault="00683E27" w:rsidP="007116F3">
      <w:pPr>
        <w:pStyle w:val="Ttulo1"/>
        <w:spacing w:before="360" w:after="240" w:line="360" w:lineRule="auto"/>
        <w:jc w:val="both"/>
        <w:rPr>
          <w:rFonts w:asciiTheme="minorHAnsi" w:hAnsiTheme="minorHAnsi" w:cs="Arial"/>
          <w:sz w:val="24"/>
          <w:szCs w:val="24"/>
        </w:rPr>
      </w:pPr>
      <w:r>
        <w:rPr>
          <w:rFonts w:asciiTheme="minorHAnsi" w:hAnsiTheme="minorHAnsi" w:cs="Arial"/>
          <w:sz w:val="24"/>
          <w:szCs w:val="24"/>
        </w:rPr>
        <w:lastRenderedPageBreak/>
        <w:t>20</w:t>
      </w:r>
      <w:r w:rsidR="007116F3" w:rsidRPr="009715AD">
        <w:rPr>
          <w:rFonts w:asciiTheme="minorHAnsi" w:hAnsiTheme="minorHAnsi" w:cs="Arial"/>
          <w:sz w:val="24"/>
          <w:szCs w:val="24"/>
        </w:rPr>
        <w:t xml:space="preserve">. </w:t>
      </w:r>
      <w:bookmarkEnd w:id="2"/>
      <w:r w:rsidR="007116F3" w:rsidRPr="009715AD">
        <w:rPr>
          <w:rFonts w:asciiTheme="minorHAnsi" w:hAnsiTheme="minorHAnsi" w:cs="Arial"/>
          <w:sz w:val="24"/>
          <w:szCs w:val="24"/>
        </w:rPr>
        <w:t>Información y publicidad FEADER</w:t>
      </w:r>
    </w:p>
    <w:p w:rsidR="007F6E66" w:rsidRDefault="007F6E66" w:rsidP="007F6E66">
      <w:pPr>
        <w:pStyle w:val="Default"/>
        <w:spacing w:line="276" w:lineRule="auto"/>
        <w:jc w:val="both"/>
        <w:rPr>
          <w:rFonts w:asciiTheme="minorHAnsi" w:hAnsiTheme="minorHAnsi"/>
          <w:sz w:val="22"/>
          <w:szCs w:val="22"/>
        </w:rPr>
      </w:pPr>
      <w:r>
        <w:rPr>
          <w:rFonts w:asciiTheme="minorHAnsi" w:hAnsiTheme="minorHAnsi"/>
          <w:sz w:val="22"/>
          <w:szCs w:val="22"/>
        </w:rPr>
        <w:t xml:space="preserve">La publicidad de las ayudas concedidas en el marco de estas bases reguladoras se regirá por lo establecido en el Programa de Desarrollo Rural de Navarra 2014-2020 y las normas comunitarias, nacionales y regionales establecidas al efecto. </w:t>
      </w:r>
    </w:p>
    <w:p w:rsidR="007F6E66" w:rsidRDefault="007F6E66" w:rsidP="007F6E66">
      <w:pPr>
        <w:pStyle w:val="Default"/>
        <w:spacing w:line="276" w:lineRule="auto"/>
        <w:jc w:val="both"/>
        <w:rPr>
          <w:rFonts w:asciiTheme="minorHAnsi" w:hAnsiTheme="minorHAnsi"/>
          <w:sz w:val="22"/>
          <w:szCs w:val="22"/>
        </w:rPr>
      </w:pPr>
      <w:r>
        <w:rPr>
          <w:rFonts w:asciiTheme="minorHAnsi" w:hAnsiTheme="minorHAnsi"/>
          <w:sz w:val="22"/>
          <w:szCs w:val="22"/>
        </w:rPr>
        <w:t xml:space="preserve">Durante la realización de una operación, la persona o entidad beneficiaria debe asumir la responsabilidad de informar al público de la ayuda obtenida a través del FEADER y hacer constar la participación en el proyecto de la Unión Europea, el Gobierno de Navarra y del GAL Zona Media conforme al Reglamento nº 808/2014 –modificado por el Reglamento de Ejecución (UE) 2016/669 de la Comisión de 28 de abril de 2016- y el PDR de Navarra 2014-2020, de la siguiente manera: </w:t>
      </w:r>
    </w:p>
    <w:p w:rsidR="007F6E66" w:rsidRDefault="007F6E66" w:rsidP="007F6E66">
      <w:pPr>
        <w:pStyle w:val="Default"/>
        <w:spacing w:line="276" w:lineRule="auto"/>
        <w:jc w:val="both"/>
        <w:rPr>
          <w:rFonts w:asciiTheme="minorHAnsi" w:hAnsiTheme="minorHAnsi"/>
          <w:sz w:val="22"/>
          <w:szCs w:val="22"/>
        </w:rPr>
      </w:pPr>
      <w:r>
        <w:rPr>
          <w:rFonts w:asciiTheme="minorHAnsi" w:hAnsiTheme="minorHAnsi"/>
          <w:sz w:val="22"/>
          <w:szCs w:val="22"/>
        </w:rPr>
        <w:t xml:space="preserve">1. En todas las actividades de información y comunicación que lleve a cabo, la persona o entidad beneficiaria deberá reconocer el apoyo del </w:t>
      </w:r>
      <w:proofErr w:type="spellStart"/>
      <w:r>
        <w:rPr>
          <w:rFonts w:asciiTheme="minorHAnsi" w:hAnsiTheme="minorHAnsi"/>
          <w:sz w:val="22"/>
          <w:szCs w:val="22"/>
        </w:rPr>
        <w:t>Feader</w:t>
      </w:r>
      <w:proofErr w:type="spellEnd"/>
      <w:r>
        <w:rPr>
          <w:rFonts w:asciiTheme="minorHAnsi" w:hAnsiTheme="minorHAnsi"/>
          <w:sz w:val="22"/>
          <w:szCs w:val="22"/>
        </w:rPr>
        <w:t xml:space="preserve"> a la operación mostrando a) el emblema de la Unión; b) una referencia a la ayuda del </w:t>
      </w:r>
      <w:proofErr w:type="spellStart"/>
      <w:r>
        <w:rPr>
          <w:rFonts w:asciiTheme="minorHAnsi" w:hAnsiTheme="minorHAnsi"/>
          <w:sz w:val="22"/>
          <w:szCs w:val="22"/>
        </w:rPr>
        <w:t>Feader</w:t>
      </w:r>
      <w:proofErr w:type="spellEnd"/>
      <w:r>
        <w:rPr>
          <w:rFonts w:asciiTheme="minorHAnsi" w:hAnsiTheme="minorHAnsi"/>
          <w:sz w:val="22"/>
          <w:szCs w:val="22"/>
        </w:rPr>
        <w:t xml:space="preserve">. </w:t>
      </w:r>
    </w:p>
    <w:p w:rsidR="007F6E66" w:rsidRDefault="007F6E66" w:rsidP="007F6E66">
      <w:pPr>
        <w:pStyle w:val="Default"/>
        <w:spacing w:line="276" w:lineRule="auto"/>
        <w:jc w:val="both"/>
        <w:rPr>
          <w:rFonts w:asciiTheme="minorHAnsi" w:hAnsiTheme="minorHAnsi"/>
          <w:sz w:val="22"/>
          <w:szCs w:val="22"/>
        </w:rPr>
      </w:pPr>
      <w:r>
        <w:rPr>
          <w:rFonts w:asciiTheme="minorHAnsi" w:hAnsiTheme="minorHAnsi"/>
          <w:sz w:val="22"/>
          <w:szCs w:val="22"/>
        </w:rPr>
        <w:t xml:space="preserve">2. Se presentará en el sitio web de la personas o entidad beneficiaria, en caso de que exista tal sitio, una breve descripción de la operación cuando pueda establecerse un vínculo entre el objeto del sitio web y la ayuda </w:t>
      </w:r>
      <w:r>
        <w:rPr>
          <w:rFonts w:asciiTheme="minorHAnsi" w:hAnsiTheme="minorHAnsi"/>
          <w:sz w:val="22"/>
          <w:szCs w:val="22"/>
        </w:rPr>
        <w:lastRenderedPageBreak/>
        <w:t xml:space="preserve">prestada a la operación, en proporción al nivel de ayuda, incluyendo sus objetivos y resultados, y destacando la ayuda financiera de la UE; </w:t>
      </w:r>
    </w:p>
    <w:p w:rsidR="007F6E66" w:rsidRDefault="007F6E66" w:rsidP="007F6E66">
      <w:pPr>
        <w:pStyle w:val="Default"/>
        <w:spacing w:line="276" w:lineRule="auto"/>
        <w:jc w:val="both"/>
        <w:rPr>
          <w:rFonts w:asciiTheme="minorHAnsi" w:hAnsiTheme="minorHAnsi"/>
          <w:sz w:val="22"/>
          <w:szCs w:val="22"/>
        </w:rPr>
      </w:pPr>
      <w:r>
        <w:rPr>
          <w:rFonts w:asciiTheme="minorHAnsi" w:hAnsiTheme="minorHAnsi"/>
          <w:sz w:val="22"/>
          <w:szCs w:val="22"/>
        </w:rPr>
        <w:t xml:space="preserve">3. Para operaciones que reciban ayuda pública total superior a 50.000 euros, se deberá colocar al menos un panel informativo (de tamaño mínimo A3) o una placa con información sobre el proyecto, dónde se destaque la ayuda financiera recibida de la Unión, en lugar bien visible para el público, así como la web de la entidad beneficiaria, si la tuviera. </w:t>
      </w:r>
    </w:p>
    <w:p w:rsidR="007F6E66" w:rsidRDefault="007F6E66" w:rsidP="007F6E66">
      <w:pPr>
        <w:pStyle w:val="Default"/>
        <w:spacing w:line="276" w:lineRule="auto"/>
        <w:jc w:val="both"/>
        <w:rPr>
          <w:rFonts w:asciiTheme="minorHAnsi" w:hAnsiTheme="minorHAnsi"/>
          <w:sz w:val="22"/>
          <w:szCs w:val="22"/>
        </w:rPr>
      </w:pPr>
      <w:r>
        <w:rPr>
          <w:rFonts w:asciiTheme="minorHAnsi" w:hAnsiTheme="minorHAnsi"/>
          <w:sz w:val="22"/>
          <w:szCs w:val="22"/>
        </w:rPr>
        <w:t>La información aportada debe contener una breve descripción del proyecto, el emblema de la Unión de acuerdo con las normas gráficas presentadas en la página http://europa.eu/abc/ symbols/</w:t>
      </w:r>
      <w:proofErr w:type="spellStart"/>
      <w:r>
        <w:rPr>
          <w:rFonts w:asciiTheme="minorHAnsi" w:hAnsiTheme="minorHAnsi"/>
          <w:sz w:val="22"/>
          <w:szCs w:val="22"/>
        </w:rPr>
        <w:t>emblem</w:t>
      </w:r>
      <w:proofErr w:type="spellEnd"/>
      <w:r>
        <w:rPr>
          <w:rFonts w:asciiTheme="minorHAnsi" w:hAnsiTheme="minorHAnsi"/>
          <w:sz w:val="22"/>
          <w:szCs w:val="22"/>
        </w:rPr>
        <w:t>/download_en.htm, junto con una explicación del papel de la Unión, por medio de la declaración siguiente: „Fondo Europeo Agrícola de Desarrollo Rural: Europa invierte en zonas rurales</w:t>
      </w:r>
      <w:r>
        <w:rPr>
          <w:rFonts w:asciiTheme="minorHAnsi"/>
          <w:sz w:val="22"/>
          <w:szCs w:val="22"/>
        </w:rPr>
        <w:t>‟</w:t>
      </w:r>
      <w:r>
        <w:rPr>
          <w:rFonts w:asciiTheme="minorHAnsi" w:hAnsiTheme="minorHAnsi"/>
          <w:sz w:val="22"/>
          <w:szCs w:val="22"/>
        </w:rPr>
        <w:t xml:space="preserve"> y logotipo Leader. Esta información debe ocupar como mínimo el 25% del panel. </w:t>
      </w:r>
    </w:p>
    <w:p w:rsidR="008658B7" w:rsidRDefault="007F6E66" w:rsidP="00836624">
      <w:pPr>
        <w:pStyle w:val="Default"/>
        <w:spacing w:line="276" w:lineRule="auto"/>
        <w:jc w:val="both"/>
        <w:rPr>
          <w:rFonts w:asciiTheme="minorHAnsi" w:hAnsiTheme="minorHAnsi" w:cstheme="minorBidi"/>
          <w:color w:val="auto"/>
          <w:sz w:val="22"/>
          <w:szCs w:val="22"/>
        </w:rPr>
      </w:pPr>
      <w:r>
        <w:rPr>
          <w:rFonts w:asciiTheme="minorHAnsi" w:hAnsiTheme="minorHAnsi"/>
          <w:sz w:val="22"/>
          <w:szCs w:val="22"/>
        </w:rPr>
        <w:t xml:space="preserve">4. Las publicaciones (tales como folletos, prospectos y boletines) y los paneles que versen sobre medidas y actividades cofinanciadas por el </w:t>
      </w:r>
      <w:proofErr w:type="spellStart"/>
      <w:r>
        <w:rPr>
          <w:rFonts w:asciiTheme="minorHAnsi" w:hAnsiTheme="minorHAnsi"/>
          <w:sz w:val="22"/>
          <w:szCs w:val="22"/>
        </w:rPr>
        <w:t>Feader</w:t>
      </w:r>
      <w:proofErr w:type="spellEnd"/>
      <w:r>
        <w:rPr>
          <w:rFonts w:asciiTheme="minorHAnsi" w:hAnsiTheme="minorHAnsi"/>
          <w:sz w:val="22"/>
          <w:szCs w:val="22"/>
        </w:rPr>
        <w:t xml:space="preserve"> indicarán claramente en la página de portada la participación de la Unión e incorporarán el emblema de esta en caso de que también se utilice algún emblema nacional o regional. Bases Reguladoras. EDLP (</w:t>
      </w:r>
      <w:r w:rsidR="00836624">
        <w:rPr>
          <w:rFonts w:asciiTheme="minorHAnsi" w:hAnsiTheme="minorHAnsi"/>
          <w:sz w:val="22"/>
          <w:szCs w:val="22"/>
        </w:rPr>
        <w:t xml:space="preserve">Leader) Zona Media 2014-2020 36. </w:t>
      </w:r>
      <w:r w:rsidR="008658B7">
        <w:rPr>
          <w:rFonts w:asciiTheme="minorHAnsi" w:hAnsiTheme="minorHAnsi" w:cstheme="minorBidi"/>
          <w:color w:val="auto"/>
          <w:sz w:val="22"/>
          <w:szCs w:val="22"/>
        </w:rPr>
        <w:t xml:space="preserve">Las publicaciones incluirán referencias a la unidad responsable de la información y la autoridad de gestión designada para implementar la ayuda en cuestión (Gobierno de Navarra). </w:t>
      </w:r>
    </w:p>
    <w:p w:rsidR="008658B7" w:rsidRDefault="008658B7" w:rsidP="008658B7">
      <w:pPr>
        <w:pStyle w:val="Default"/>
        <w:spacing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5. Análogamente, el anterior párrafo se aplicará cuando la información se ofrezca por medios electrónicos o mediante material audiovisual. En concreto, las </w:t>
      </w:r>
      <w:proofErr w:type="spellStart"/>
      <w:r>
        <w:rPr>
          <w:rFonts w:asciiTheme="minorHAnsi" w:hAnsiTheme="minorHAnsi" w:cstheme="minorBidi"/>
          <w:color w:val="auto"/>
          <w:sz w:val="22"/>
          <w:szCs w:val="22"/>
        </w:rPr>
        <w:t>websites</w:t>
      </w:r>
      <w:proofErr w:type="spellEnd"/>
      <w:r>
        <w:rPr>
          <w:rFonts w:asciiTheme="minorHAnsi" w:hAnsiTheme="minorHAnsi" w:cstheme="minorBidi"/>
          <w:color w:val="auto"/>
          <w:sz w:val="22"/>
          <w:szCs w:val="22"/>
        </w:rPr>
        <w:t xml:space="preserve"> mencionarán la contribución del FEADER, al menos en la página de inicio o en la página de portada e incluirán un hipervínculo a la </w:t>
      </w:r>
      <w:proofErr w:type="spellStart"/>
      <w:r>
        <w:rPr>
          <w:rFonts w:asciiTheme="minorHAnsi" w:hAnsiTheme="minorHAnsi" w:cstheme="minorBidi"/>
          <w:color w:val="auto"/>
          <w:sz w:val="22"/>
          <w:szCs w:val="22"/>
        </w:rPr>
        <w:t>website</w:t>
      </w:r>
      <w:proofErr w:type="spellEnd"/>
      <w:r>
        <w:rPr>
          <w:rFonts w:asciiTheme="minorHAnsi" w:hAnsiTheme="minorHAnsi" w:cstheme="minorBidi"/>
          <w:color w:val="auto"/>
          <w:sz w:val="22"/>
          <w:szCs w:val="22"/>
        </w:rPr>
        <w:t xml:space="preserve"> de la Comisión dedicada al FEADER. </w:t>
      </w:r>
    </w:p>
    <w:p w:rsidR="00D4196F" w:rsidRDefault="008658B7" w:rsidP="00836624">
      <w:pPr>
        <w:jc w:val="both"/>
        <w:rPr>
          <w:rFonts w:asciiTheme="minorHAnsi" w:hAnsiTheme="minorHAnsi" w:cs="Arial"/>
          <w:b/>
          <w:i/>
          <w:color w:val="000080"/>
          <w:sz w:val="22"/>
          <w:szCs w:val="22"/>
        </w:rPr>
      </w:pPr>
      <w:r>
        <w:rPr>
          <w:rFonts w:asciiTheme="minorHAnsi" w:hAnsiTheme="minorHAnsi" w:cstheme="minorBidi"/>
          <w:sz w:val="22"/>
          <w:szCs w:val="22"/>
        </w:rPr>
        <w:t>Las subvenciones concedidas al amparo de esta norma reguladora se harán públicas conforme lo dispuesto por la Ley Foral 11/2005, de 9 de noviembre, de subvenciones, y el artículo 111 del Reglamento (UE) nº 1306/2013</w:t>
      </w:r>
    </w:p>
    <w:p w:rsidR="00151C60" w:rsidRPr="00E32C0A" w:rsidRDefault="00151C60" w:rsidP="00F864F6">
      <w:pPr>
        <w:tabs>
          <w:tab w:val="left" w:pos="4680"/>
        </w:tabs>
        <w:spacing w:line="360" w:lineRule="auto"/>
        <w:rPr>
          <w:rFonts w:cs="Arial"/>
          <w:b/>
          <w:color w:val="000080"/>
          <w:sz w:val="20"/>
        </w:rPr>
      </w:pPr>
    </w:p>
    <w:sectPr w:rsidR="00151C60" w:rsidRPr="00E32C0A" w:rsidSect="008658B7">
      <w:type w:val="continuous"/>
      <w:pgSz w:w="11906" w:h="16838"/>
      <w:pgMar w:top="1134" w:right="386" w:bottom="851" w:left="1418" w:header="720" w:footer="74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13B" w:rsidRDefault="00F6613B">
      <w:r>
        <w:separator/>
      </w:r>
    </w:p>
  </w:endnote>
  <w:endnote w:type="continuationSeparator" w:id="0">
    <w:p w:rsidR="00F6613B" w:rsidRDefault="00F661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B95" w:rsidRDefault="00812154">
    <w:pPr>
      <w:pStyle w:val="Textoindependiente"/>
      <w:spacing w:line="14" w:lineRule="auto"/>
    </w:pPr>
    <w:r w:rsidRPr="00812154">
      <w:rPr>
        <w:lang w:val="en-US"/>
      </w:rPr>
      <w:pict>
        <v:shapetype id="_x0000_t202" coordsize="21600,21600" o:spt="202" path="m,l,21600r21600,l21600,xe">
          <v:stroke joinstyle="miter"/>
          <v:path gradientshapeok="t" o:connecttype="rect"/>
        </v:shapetype>
        <v:shape id="_x0000_s45066" type="#_x0000_t202" style="position:absolute;left:0;text-align:left;margin-left:47.15pt;margin-top:543.95pt;width:238.9pt;height:26.35pt;z-index:-251656192;mso-position-horizontal-relative:page;mso-position-vertical-relative:page" filled="f" stroked="f">
          <v:textbox style="mso-next-textbox:#_x0000_s45066" inset="0,0,0,0">
            <w:txbxContent>
              <w:p w:rsidR="00BE6B95" w:rsidRDefault="00BE6B95">
                <w:pPr>
                  <w:spacing w:before="69"/>
                  <w:ind w:left="20"/>
                  <w:rPr>
                    <w:sz w:val="6"/>
                  </w:rPr>
                </w:pPr>
              </w:p>
            </w:txbxContent>
          </v:textbox>
          <w10:wrap anchorx="page" anchory="page"/>
        </v:shape>
      </w:pict>
    </w:r>
    <w:r w:rsidRPr="00812154">
      <w:rPr>
        <w:lang w:val="en-US"/>
      </w:rPr>
      <w:pict>
        <v:shape id="_x0000_s45067" type="#_x0000_t202" style="position:absolute;left:0;text-align:left;margin-left:782.15pt;margin-top:544.7pt;width:13.2pt;height:12.05pt;z-index:-251655168;mso-position-horizontal-relative:page;mso-position-vertical-relative:page" filled="f" stroked="f">
          <v:textbox style="mso-next-textbox:#_x0000_s45067" inset="0,0,0,0">
            <w:txbxContent>
              <w:p w:rsidR="00BE6B95" w:rsidRDefault="00BE6B95">
                <w:pPr>
                  <w:pStyle w:val="Textoindependiente"/>
                  <w:spacing w:line="225" w:lineRule="exact"/>
                  <w:ind w:left="20"/>
                </w:pPr>
                <w:r>
                  <w:t>26</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13B" w:rsidRDefault="00F6613B">
      <w:r>
        <w:separator/>
      </w:r>
    </w:p>
  </w:footnote>
  <w:footnote w:type="continuationSeparator" w:id="0">
    <w:p w:rsidR="00F6613B" w:rsidRDefault="00F661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B95" w:rsidRDefault="00BE6B95" w:rsidP="00692B6D">
    <w:pPr>
      <w:pStyle w:val="Encabezado"/>
    </w:pPr>
  </w:p>
  <w:p w:rsidR="003D7855" w:rsidRPr="00692B6D" w:rsidRDefault="008615B5" w:rsidP="00692B6D">
    <w:pPr>
      <w:pStyle w:val="Encabezado"/>
    </w:pPr>
    <w:r>
      <w:rPr>
        <w:noProof/>
      </w:rPr>
      <w:drawing>
        <wp:inline distT="0" distB="0" distL="0" distR="0">
          <wp:extent cx="6414770" cy="556421"/>
          <wp:effectExtent l="19050" t="0" r="5080" b="0"/>
          <wp:docPr id="17" name="Imagen 1" descr="C:\Users\edurne.Comunicacion1\AppData\Local\Microsoft\Windows\Temporary Internet Files\Content.Outlook\XSGX87C6\logos_pdr_150ppp_bili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urne.Comunicacion1\AppData\Local\Microsoft\Windows\Temporary Internet Files\Content.Outlook\XSGX87C6\logos_pdr_150ppp_bilingue.png"/>
                  <pic:cNvPicPr>
                    <a:picLocks noChangeAspect="1" noChangeArrowheads="1"/>
                  </pic:cNvPicPr>
                </pic:nvPicPr>
                <pic:blipFill>
                  <a:blip r:embed="rId1"/>
                  <a:srcRect/>
                  <a:stretch>
                    <a:fillRect/>
                  </a:stretch>
                </pic:blipFill>
                <pic:spPr bwMode="auto">
                  <a:xfrm>
                    <a:off x="0" y="0"/>
                    <a:ext cx="6414770" cy="556421"/>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3857"/>
    <w:multiLevelType w:val="hybridMultilevel"/>
    <w:tmpl w:val="62A0022A"/>
    <w:lvl w:ilvl="0" w:tplc="6CC2EAA2">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nsid w:val="02994D2B"/>
    <w:multiLevelType w:val="hybridMultilevel"/>
    <w:tmpl w:val="D97E448A"/>
    <w:lvl w:ilvl="0" w:tplc="2DD49AFA">
      <w:start w:val="4"/>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363166D"/>
    <w:multiLevelType w:val="hybridMultilevel"/>
    <w:tmpl w:val="348AE16E"/>
    <w:lvl w:ilvl="0" w:tplc="FD76505A">
      <w:start w:val="1"/>
      <w:numFmt w:val="decimal"/>
      <w:lvlText w:val="%1."/>
      <w:lvlJc w:val="left"/>
      <w:pPr>
        <w:ind w:left="801" w:hanging="401"/>
      </w:pPr>
      <w:rPr>
        <w:rFonts w:ascii="Arial" w:eastAsia="Arial" w:hAnsi="Arial" w:cs="Arial" w:hint="default"/>
        <w:w w:val="100"/>
        <w:sz w:val="20"/>
        <w:szCs w:val="20"/>
      </w:rPr>
    </w:lvl>
    <w:lvl w:ilvl="1" w:tplc="F986328E">
      <w:start w:val="1"/>
      <w:numFmt w:val="lowerLetter"/>
      <w:lvlText w:val="%2)"/>
      <w:lvlJc w:val="left"/>
      <w:pPr>
        <w:ind w:left="1208" w:hanging="398"/>
      </w:pPr>
      <w:rPr>
        <w:rFonts w:ascii="Arial" w:eastAsia="Arial" w:hAnsi="Arial" w:cs="Arial" w:hint="default"/>
        <w:w w:val="100"/>
        <w:sz w:val="20"/>
        <w:szCs w:val="20"/>
      </w:rPr>
    </w:lvl>
    <w:lvl w:ilvl="2" w:tplc="02803948">
      <w:numFmt w:val="bullet"/>
      <w:lvlText w:val="•"/>
      <w:lvlJc w:val="left"/>
      <w:pPr>
        <w:ind w:left="2102" w:hanging="398"/>
      </w:pPr>
      <w:rPr>
        <w:rFonts w:hint="default"/>
      </w:rPr>
    </w:lvl>
    <w:lvl w:ilvl="3" w:tplc="DEEA623A">
      <w:numFmt w:val="bullet"/>
      <w:lvlText w:val="•"/>
      <w:lvlJc w:val="left"/>
      <w:pPr>
        <w:ind w:left="3005" w:hanging="398"/>
      </w:pPr>
      <w:rPr>
        <w:rFonts w:hint="default"/>
      </w:rPr>
    </w:lvl>
    <w:lvl w:ilvl="4" w:tplc="E24C114A">
      <w:numFmt w:val="bullet"/>
      <w:lvlText w:val="•"/>
      <w:lvlJc w:val="left"/>
      <w:pPr>
        <w:ind w:left="3908" w:hanging="398"/>
      </w:pPr>
      <w:rPr>
        <w:rFonts w:hint="default"/>
      </w:rPr>
    </w:lvl>
    <w:lvl w:ilvl="5" w:tplc="9B46509A">
      <w:numFmt w:val="bullet"/>
      <w:lvlText w:val="•"/>
      <w:lvlJc w:val="left"/>
      <w:pPr>
        <w:ind w:left="4810" w:hanging="398"/>
      </w:pPr>
      <w:rPr>
        <w:rFonts w:hint="default"/>
      </w:rPr>
    </w:lvl>
    <w:lvl w:ilvl="6" w:tplc="78024FF6">
      <w:numFmt w:val="bullet"/>
      <w:lvlText w:val="•"/>
      <w:lvlJc w:val="left"/>
      <w:pPr>
        <w:ind w:left="5713" w:hanging="398"/>
      </w:pPr>
      <w:rPr>
        <w:rFonts w:hint="default"/>
      </w:rPr>
    </w:lvl>
    <w:lvl w:ilvl="7" w:tplc="114E5198">
      <w:numFmt w:val="bullet"/>
      <w:lvlText w:val="•"/>
      <w:lvlJc w:val="left"/>
      <w:pPr>
        <w:ind w:left="6616" w:hanging="398"/>
      </w:pPr>
      <w:rPr>
        <w:rFonts w:hint="default"/>
      </w:rPr>
    </w:lvl>
    <w:lvl w:ilvl="8" w:tplc="896C788A">
      <w:numFmt w:val="bullet"/>
      <w:lvlText w:val="•"/>
      <w:lvlJc w:val="left"/>
      <w:pPr>
        <w:ind w:left="7518" w:hanging="398"/>
      </w:pPr>
      <w:rPr>
        <w:rFonts w:hint="default"/>
      </w:rPr>
    </w:lvl>
  </w:abstractNum>
  <w:abstractNum w:abstractNumId="3">
    <w:nsid w:val="06A63215"/>
    <w:multiLevelType w:val="hybridMultilevel"/>
    <w:tmpl w:val="FEC2085A"/>
    <w:lvl w:ilvl="0" w:tplc="47F2979A">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9E84C8F0">
      <w:start w:val="2"/>
      <w:numFmt w:val="bullet"/>
      <w:lvlText w:val="-"/>
      <w:lvlJc w:val="left"/>
      <w:pPr>
        <w:tabs>
          <w:tab w:val="num" w:pos="2340"/>
        </w:tabs>
        <w:ind w:left="2340" w:hanging="360"/>
      </w:pPr>
      <w:rPr>
        <w:rFonts w:ascii="Arial" w:eastAsia="Times New Roman" w:hAnsi="Arial" w:cs="Aria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0F11CB2"/>
    <w:multiLevelType w:val="hybridMultilevel"/>
    <w:tmpl w:val="3C18F5F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175653F"/>
    <w:multiLevelType w:val="hybridMultilevel"/>
    <w:tmpl w:val="B8B2F290"/>
    <w:lvl w:ilvl="0" w:tplc="449472DE">
      <w:start w:val="1"/>
      <w:numFmt w:val="decimal"/>
      <w:lvlText w:val="%1."/>
      <w:lvlJc w:val="left"/>
      <w:pPr>
        <w:ind w:left="801" w:hanging="400"/>
      </w:pPr>
      <w:rPr>
        <w:rFonts w:ascii="Arial" w:eastAsia="Arial" w:hAnsi="Arial" w:cs="Arial" w:hint="default"/>
        <w:w w:val="100"/>
        <w:sz w:val="20"/>
        <w:szCs w:val="20"/>
      </w:rPr>
    </w:lvl>
    <w:lvl w:ilvl="1" w:tplc="202A3EBA">
      <w:start w:val="1"/>
      <w:numFmt w:val="lowerLetter"/>
      <w:lvlText w:val="%2)"/>
      <w:lvlJc w:val="left"/>
      <w:pPr>
        <w:ind w:left="1202" w:hanging="398"/>
      </w:pPr>
      <w:rPr>
        <w:rFonts w:ascii="Arial" w:eastAsia="Arial" w:hAnsi="Arial" w:cs="Arial" w:hint="default"/>
        <w:spacing w:val="-1"/>
        <w:w w:val="100"/>
        <w:sz w:val="20"/>
        <w:szCs w:val="20"/>
      </w:rPr>
    </w:lvl>
    <w:lvl w:ilvl="2" w:tplc="DF649AEC">
      <w:numFmt w:val="bullet"/>
      <w:lvlText w:val=""/>
      <w:lvlJc w:val="left"/>
      <w:pPr>
        <w:ind w:left="1601" w:hanging="400"/>
      </w:pPr>
      <w:rPr>
        <w:rFonts w:ascii="Symbol" w:eastAsia="Symbol" w:hAnsi="Symbol" w:cs="Symbol" w:hint="default"/>
        <w:w w:val="100"/>
        <w:sz w:val="20"/>
        <w:szCs w:val="20"/>
      </w:rPr>
    </w:lvl>
    <w:lvl w:ilvl="3" w:tplc="E7D2E664">
      <w:numFmt w:val="bullet"/>
      <w:lvlText w:val="•"/>
      <w:lvlJc w:val="left"/>
      <w:pPr>
        <w:ind w:left="2565" w:hanging="400"/>
      </w:pPr>
      <w:rPr>
        <w:rFonts w:hint="default"/>
      </w:rPr>
    </w:lvl>
    <w:lvl w:ilvl="4" w:tplc="091CE27A">
      <w:numFmt w:val="bullet"/>
      <w:lvlText w:val="•"/>
      <w:lvlJc w:val="left"/>
      <w:pPr>
        <w:ind w:left="3531" w:hanging="400"/>
      </w:pPr>
      <w:rPr>
        <w:rFonts w:hint="default"/>
      </w:rPr>
    </w:lvl>
    <w:lvl w:ilvl="5" w:tplc="0A1AE600">
      <w:numFmt w:val="bullet"/>
      <w:lvlText w:val="•"/>
      <w:lvlJc w:val="left"/>
      <w:pPr>
        <w:ind w:left="4496" w:hanging="400"/>
      </w:pPr>
      <w:rPr>
        <w:rFonts w:hint="default"/>
      </w:rPr>
    </w:lvl>
    <w:lvl w:ilvl="6" w:tplc="53987EEE">
      <w:numFmt w:val="bullet"/>
      <w:lvlText w:val="•"/>
      <w:lvlJc w:val="left"/>
      <w:pPr>
        <w:ind w:left="5462" w:hanging="400"/>
      </w:pPr>
      <w:rPr>
        <w:rFonts w:hint="default"/>
      </w:rPr>
    </w:lvl>
    <w:lvl w:ilvl="7" w:tplc="E7509608">
      <w:numFmt w:val="bullet"/>
      <w:lvlText w:val="•"/>
      <w:lvlJc w:val="left"/>
      <w:pPr>
        <w:ind w:left="6427" w:hanging="400"/>
      </w:pPr>
      <w:rPr>
        <w:rFonts w:hint="default"/>
      </w:rPr>
    </w:lvl>
    <w:lvl w:ilvl="8" w:tplc="3320986E">
      <w:numFmt w:val="bullet"/>
      <w:lvlText w:val="•"/>
      <w:lvlJc w:val="left"/>
      <w:pPr>
        <w:ind w:left="7393" w:hanging="400"/>
      </w:pPr>
      <w:rPr>
        <w:rFonts w:hint="default"/>
      </w:rPr>
    </w:lvl>
  </w:abstractNum>
  <w:abstractNum w:abstractNumId="6">
    <w:nsid w:val="147E4F3C"/>
    <w:multiLevelType w:val="hybridMultilevel"/>
    <w:tmpl w:val="FE4651EA"/>
    <w:lvl w:ilvl="0" w:tplc="6CC2EAA2">
      <w:start w:val="1"/>
      <w:numFmt w:val="lowerLetter"/>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nsid w:val="185F1CAC"/>
    <w:multiLevelType w:val="hybridMultilevel"/>
    <w:tmpl w:val="48622CA2"/>
    <w:lvl w:ilvl="0" w:tplc="C722172A">
      <w:start w:val="1"/>
      <w:numFmt w:val="decimal"/>
      <w:lvlText w:val="%1."/>
      <w:lvlJc w:val="left"/>
      <w:pPr>
        <w:ind w:left="827" w:hanging="427"/>
      </w:pPr>
      <w:rPr>
        <w:rFonts w:ascii="Arial" w:eastAsia="Arial" w:hAnsi="Arial" w:cs="Arial" w:hint="default"/>
        <w:w w:val="100"/>
        <w:sz w:val="20"/>
        <w:szCs w:val="20"/>
      </w:rPr>
    </w:lvl>
    <w:lvl w:ilvl="1" w:tplc="F91A14EC">
      <w:start w:val="1"/>
      <w:numFmt w:val="lowerLetter"/>
      <w:lvlText w:val="%2)"/>
      <w:lvlJc w:val="left"/>
      <w:pPr>
        <w:ind w:left="1251" w:hanging="427"/>
      </w:pPr>
      <w:rPr>
        <w:rFonts w:ascii="Arial" w:eastAsia="Arial" w:hAnsi="Arial" w:cs="Arial" w:hint="default"/>
        <w:w w:val="100"/>
        <w:sz w:val="20"/>
        <w:szCs w:val="20"/>
      </w:rPr>
    </w:lvl>
    <w:lvl w:ilvl="2" w:tplc="2A2A0FCE">
      <w:numFmt w:val="bullet"/>
      <w:lvlText w:val=""/>
      <w:lvlJc w:val="left"/>
      <w:pPr>
        <w:ind w:left="1677" w:hanging="425"/>
      </w:pPr>
      <w:rPr>
        <w:rFonts w:ascii="Symbol" w:eastAsia="Symbol" w:hAnsi="Symbol" w:cs="Symbol" w:hint="default"/>
        <w:w w:val="100"/>
        <w:sz w:val="20"/>
        <w:szCs w:val="20"/>
      </w:rPr>
    </w:lvl>
    <w:lvl w:ilvl="3" w:tplc="A322BFE6">
      <w:numFmt w:val="bullet"/>
      <w:lvlText w:val="•"/>
      <w:lvlJc w:val="left"/>
      <w:pPr>
        <w:ind w:left="2635" w:hanging="425"/>
      </w:pPr>
      <w:rPr>
        <w:rFonts w:hint="default"/>
      </w:rPr>
    </w:lvl>
    <w:lvl w:ilvl="4" w:tplc="52829510">
      <w:numFmt w:val="bullet"/>
      <w:lvlText w:val="•"/>
      <w:lvlJc w:val="left"/>
      <w:pPr>
        <w:ind w:left="3591" w:hanging="425"/>
      </w:pPr>
      <w:rPr>
        <w:rFonts w:hint="default"/>
      </w:rPr>
    </w:lvl>
    <w:lvl w:ilvl="5" w:tplc="12CA2270">
      <w:numFmt w:val="bullet"/>
      <w:lvlText w:val="•"/>
      <w:lvlJc w:val="left"/>
      <w:pPr>
        <w:ind w:left="4546" w:hanging="425"/>
      </w:pPr>
      <w:rPr>
        <w:rFonts w:hint="default"/>
      </w:rPr>
    </w:lvl>
    <w:lvl w:ilvl="6" w:tplc="AAF2907A">
      <w:numFmt w:val="bullet"/>
      <w:lvlText w:val="•"/>
      <w:lvlJc w:val="left"/>
      <w:pPr>
        <w:ind w:left="5502" w:hanging="425"/>
      </w:pPr>
      <w:rPr>
        <w:rFonts w:hint="default"/>
      </w:rPr>
    </w:lvl>
    <w:lvl w:ilvl="7" w:tplc="26585C50">
      <w:numFmt w:val="bullet"/>
      <w:lvlText w:val="•"/>
      <w:lvlJc w:val="left"/>
      <w:pPr>
        <w:ind w:left="6457" w:hanging="425"/>
      </w:pPr>
      <w:rPr>
        <w:rFonts w:hint="default"/>
      </w:rPr>
    </w:lvl>
    <w:lvl w:ilvl="8" w:tplc="F4063196">
      <w:numFmt w:val="bullet"/>
      <w:lvlText w:val="•"/>
      <w:lvlJc w:val="left"/>
      <w:pPr>
        <w:ind w:left="7413" w:hanging="425"/>
      </w:pPr>
      <w:rPr>
        <w:rFonts w:hint="default"/>
      </w:rPr>
    </w:lvl>
  </w:abstractNum>
  <w:abstractNum w:abstractNumId="8">
    <w:nsid w:val="1A416046"/>
    <w:multiLevelType w:val="hybridMultilevel"/>
    <w:tmpl w:val="547A227E"/>
    <w:lvl w:ilvl="0" w:tplc="0C0A000F">
      <w:start w:val="1"/>
      <w:numFmt w:val="decimal"/>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
    <w:nsid w:val="243116FB"/>
    <w:multiLevelType w:val="hybridMultilevel"/>
    <w:tmpl w:val="B79211C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A6B7AF6"/>
    <w:multiLevelType w:val="hybridMultilevel"/>
    <w:tmpl w:val="EF0AF20C"/>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1">
    <w:nsid w:val="2BEF19B7"/>
    <w:multiLevelType w:val="hybridMultilevel"/>
    <w:tmpl w:val="7DDCF79A"/>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BF351F0"/>
    <w:multiLevelType w:val="hybridMultilevel"/>
    <w:tmpl w:val="7506C1B2"/>
    <w:lvl w:ilvl="0" w:tplc="47F2979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32A1E38"/>
    <w:multiLevelType w:val="hybridMultilevel"/>
    <w:tmpl w:val="C24085D0"/>
    <w:lvl w:ilvl="0" w:tplc="043270DA">
      <w:start w:val="1"/>
      <w:numFmt w:val="decimal"/>
      <w:lvlText w:val="%1."/>
      <w:lvlJc w:val="left"/>
      <w:pPr>
        <w:tabs>
          <w:tab w:val="num" w:pos="340"/>
        </w:tabs>
        <w:ind w:left="340" w:hanging="340"/>
      </w:pPr>
      <w:rPr>
        <w:rFonts w:hint="default"/>
        <w:sz w:val="17"/>
        <w:szCs w:val="17"/>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5AD6770"/>
    <w:multiLevelType w:val="hybridMultilevel"/>
    <w:tmpl w:val="DD84B780"/>
    <w:lvl w:ilvl="0" w:tplc="0C0A0001">
      <w:start w:val="1"/>
      <w:numFmt w:val="bullet"/>
      <w:lvlText w:val=""/>
      <w:lvlJc w:val="left"/>
      <w:pPr>
        <w:tabs>
          <w:tab w:val="num" w:pos="1069"/>
        </w:tabs>
        <w:ind w:left="1069" w:hanging="360"/>
      </w:pPr>
      <w:rPr>
        <w:rFonts w:ascii="Symbol" w:hAnsi="Symbol"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5">
    <w:nsid w:val="36E408DF"/>
    <w:multiLevelType w:val="multilevel"/>
    <w:tmpl w:val="8F005F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nsid w:val="38F3762B"/>
    <w:multiLevelType w:val="hybridMultilevel"/>
    <w:tmpl w:val="1EA637C8"/>
    <w:lvl w:ilvl="0" w:tplc="6CC2EAA2">
      <w:start w:val="1"/>
      <w:numFmt w:val="lowerLetter"/>
      <w:lvlText w:val="%1)"/>
      <w:lvlJc w:val="left"/>
      <w:pPr>
        <w:tabs>
          <w:tab w:val="num" w:pos="360"/>
        </w:tabs>
        <w:ind w:left="360" w:hanging="360"/>
      </w:pPr>
      <w:rPr>
        <w:rFonts w:hint="default"/>
      </w:rPr>
    </w:lvl>
    <w:lvl w:ilvl="1" w:tplc="12FEF5A6">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3BCB18D9"/>
    <w:multiLevelType w:val="hybridMultilevel"/>
    <w:tmpl w:val="73F0567C"/>
    <w:lvl w:ilvl="0" w:tplc="584CF538">
      <w:start w:val="1"/>
      <w:numFmt w:val="decimal"/>
      <w:lvlText w:val="(%1)"/>
      <w:lvlJc w:val="left"/>
      <w:pPr>
        <w:tabs>
          <w:tab w:val="num" w:pos="720"/>
        </w:tabs>
        <w:ind w:left="720" w:hanging="360"/>
      </w:pPr>
      <w:rPr>
        <w:rFonts w:hint="default"/>
        <w:i/>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CD27F23"/>
    <w:multiLevelType w:val="hybridMultilevel"/>
    <w:tmpl w:val="E9AE7E44"/>
    <w:lvl w:ilvl="0" w:tplc="1926483E">
      <w:start w:val="1"/>
      <w:numFmt w:val="decimal"/>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19">
    <w:nsid w:val="3F851EAF"/>
    <w:multiLevelType w:val="hybridMultilevel"/>
    <w:tmpl w:val="8DB026AE"/>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0">
    <w:nsid w:val="3FAA21C7"/>
    <w:multiLevelType w:val="hybridMultilevel"/>
    <w:tmpl w:val="1DC674A0"/>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41412101"/>
    <w:multiLevelType w:val="hybridMultilevel"/>
    <w:tmpl w:val="B2AACBAE"/>
    <w:lvl w:ilvl="0" w:tplc="6CC2EAA2">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nsid w:val="457A289E"/>
    <w:multiLevelType w:val="hybridMultilevel"/>
    <w:tmpl w:val="E12E5C7C"/>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484D74B7"/>
    <w:multiLevelType w:val="hybridMultilevel"/>
    <w:tmpl w:val="C38A2FEA"/>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nsid w:val="4CCA3383"/>
    <w:multiLevelType w:val="hybridMultilevel"/>
    <w:tmpl w:val="C42C4BAA"/>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E584D24"/>
    <w:multiLevelType w:val="hybridMultilevel"/>
    <w:tmpl w:val="AAC8639E"/>
    <w:lvl w:ilvl="0" w:tplc="1EA4C29C">
      <w:start w:val="1"/>
      <w:numFmt w:val="lowerLetter"/>
      <w:lvlText w:val="%1)"/>
      <w:lvlJc w:val="left"/>
      <w:pPr>
        <w:tabs>
          <w:tab w:val="num" w:pos="360"/>
        </w:tabs>
        <w:ind w:left="360" w:hanging="360"/>
      </w:pPr>
      <w:rPr>
        <w:rFonts w:hint="default"/>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26">
    <w:nsid w:val="52DE50C1"/>
    <w:multiLevelType w:val="hybridMultilevel"/>
    <w:tmpl w:val="5E126446"/>
    <w:lvl w:ilvl="0" w:tplc="0C0A000F">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5BC310BD"/>
    <w:multiLevelType w:val="hybridMultilevel"/>
    <w:tmpl w:val="EB163FAE"/>
    <w:lvl w:ilvl="0" w:tplc="52F039F2">
      <w:start w:val="1"/>
      <w:numFmt w:val="upperLetter"/>
      <w:lvlText w:val="%1)"/>
      <w:lvlJc w:val="left"/>
      <w:pPr>
        <w:tabs>
          <w:tab w:val="num" w:pos="720"/>
        </w:tabs>
        <w:ind w:left="720" w:hanging="360"/>
      </w:pPr>
      <w:rPr>
        <w:rFonts w:ascii="Arial" w:eastAsia="Times New Roman" w:hAnsi="Arial" w:cs="Aria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CC714A7"/>
    <w:multiLevelType w:val="hybridMultilevel"/>
    <w:tmpl w:val="E77E4B5C"/>
    <w:lvl w:ilvl="0" w:tplc="5628AFC4">
      <w:start w:val="1"/>
      <w:numFmt w:val="decimal"/>
      <w:lvlText w:val="%1."/>
      <w:lvlJc w:val="left"/>
      <w:pPr>
        <w:ind w:left="801" w:hanging="401"/>
      </w:pPr>
      <w:rPr>
        <w:rFonts w:ascii="Arial" w:eastAsia="Arial" w:hAnsi="Arial" w:cs="Arial" w:hint="default"/>
        <w:w w:val="100"/>
        <w:sz w:val="20"/>
        <w:szCs w:val="20"/>
      </w:rPr>
    </w:lvl>
    <w:lvl w:ilvl="1" w:tplc="7CD22792">
      <w:start w:val="1"/>
      <w:numFmt w:val="lowerLetter"/>
      <w:lvlText w:val="%2)"/>
      <w:lvlJc w:val="left"/>
      <w:pPr>
        <w:ind w:left="1208" w:hanging="398"/>
      </w:pPr>
      <w:rPr>
        <w:rFonts w:ascii="Arial" w:eastAsia="Arial" w:hAnsi="Arial" w:cs="Arial" w:hint="default"/>
        <w:w w:val="100"/>
        <w:sz w:val="20"/>
        <w:szCs w:val="20"/>
      </w:rPr>
    </w:lvl>
    <w:lvl w:ilvl="2" w:tplc="95B602BC">
      <w:numFmt w:val="bullet"/>
      <w:lvlText w:val=""/>
      <w:lvlJc w:val="left"/>
      <w:pPr>
        <w:ind w:left="1604" w:hanging="401"/>
      </w:pPr>
      <w:rPr>
        <w:rFonts w:ascii="Symbol" w:eastAsia="Symbol" w:hAnsi="Symbol" w:cs="Symbol" w:hint="default"/>
        <w:w w:val="100"/>
        <w:sz w:val="20"/>
        <w:szCs w:val="20"/>
      </w:rPr>
    </w:lvl>
    <w:lvl w:ilvl="3" w:tplc="5E2ADB28">
      <w:numFmt w:val="bullet"/>
      <w:lvlText w:val="-"/>
      <w:lvlJc w:val="left"/>
      <w:pPr>
        <w:ind w:left="1901" w:hanging="300"/>
      </w:pPr>
      <w:rPr>
        <w:rFonts w:ascii="Times New Roman" w:eastAsia="Times New Roman" w:hAnsi="Times New Roman" w:cs="Times New Roman" w:hint="default"/>
        <w:w w:val="100"/>
        <w:sz w:val="20"/>
        <w:szCs w:val="20"/>
      </w:rPr>
    </w:lvl>
    <w:lvl w:ilvl="4" w:tplc="24FC59E4">
      <w:numFmt w:val="bullet"/>
      <w:lvlText w:val="•"/>
      <w:lvlJc w:val="left"/>
      <w:pPr>
        <w:ind w:left="2960" w:hanging="300"/>
      </w:pPr>
      <w:rPr>
        <w:rFonts w:hint="default"/>
      </w:rPr>
    </w:lvl>
    <w:lvl w:ilvl="5" w:tplc="E2A6AC92">
      <w:numFmt w:val="bullet"/>
      <w:lvlText w:val="•"/>
      <w:lvlJc w:val="left"/>
      <w:pPr>
        <w:ind w:left="4021" w:hanging="300"/>
      </w:pPr>
      <w:rPr>
        <w:rFonts w:hint="default"/>
      </w:rPr>
    </w:lvl>
    <w:lvl w:ilvl="6" w:tplc="D4266B08">
      <w:numFmt w:val="bullet"/>
      <w:lvlText w:val="•"/>
      <w:lvlJc w:val="left"/>
      <w:pPr>
        <w:ind w:left="5081" w:hanging="300"/>
      </w:pPr>
      <w:rPr>
        <w:rFonts w:hint="default"/>
      </w:rPr>
    </w:lvl>
    <w:lvl w:ilvl="7" w:tplc="946A45F4">
      <w:numFmt w:val="bullet"/>
      <w:lvlText w:val="•"/>
      <w:lvlJc w:val="left"/>
      <w:pPr>
        <w:ind w:left="6142" w:hanging="300"/>
      </w:pPr>
      <w:rPr>
        <w:rFonts w:hint="default"/>
      </w:rPr>
    </w:lvl>
    <w:lvl w:ilvl="8" w:tplc="252419AC">
      <w:numFmt w:val="bullet"/>
      <w:lvlText w:val="•"/>
      <w:lvlJc w:val="left"/>
      <w:pPr>
        <w:ind w:left="7203" w:hanging="300"/>
      </w:pPr>
      <w:rPr>
        <w:rFonts w:hint="default"/>
      </w:rPr>
    </w:lvl>
  </w:abstractNum>
  <w:abstractNum w:abstractNumId="29">
    <w:nsid w:val="60336064"/>
    <w:multiLevelType w:val="multilevel"/>
    <w:tmpl w:val="0C0A001D"/>
    <w:numStyleLink w:val="1ai"/>
  </w:abstractNum>
  <w:abstractNum w:abstractNumId="30">
    <w:nsid w:val="71AE7BBB"/>
    <w:multiLevelType w:val="multilevel"/>
    <w:tmpl w:val="000655E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9452275"/>
    <w:multiLevelType w:val="hybridMultilevel"/>
    <w:tmpl w:val="3C226894"/>
    <w:lvl w:ilvl="0" w:tplc="9C3629AC">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E025F36"/>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3"/>
  </w:num>
  <w:num w:numId="3">
    <w:abstractNumId w:val="12"/>
  </w:num>
  <w:num w:numId="4">
    <w:abstractNumId w:val="31"/>
  </w:num>
  <w:num w:numId="5">
    <w:abstractNumId w:val="1"/>
  </w:num>
  <w:num w:numId="6">
    <w:abstractNumId w:val="27"/>
  </w:num>
  <w:num w:numId="7">
    <w:abstractNumId w:val="9"/>
  </w:num>
  <w:num w:numId="8">
    <w:abstractNumId w:val="23"/>
  </w:num>
  <w:num w:numId="9">
    <w:abstractNumId w:val="17"/>
  </w:num>
  <w:num w:numId="10">
    <w:abstractNumId w:val="10"/>
  </w:num>
  <w:num w:numId="11">
    <w:abstractNumId w:val="25"/>
  </w:num>
  <w:num w:numId="12">
    <w:abstractNumId w:val="13"/>
  </w:num>
  <w:num w:numId="13">
    <w:abstractNumId w:val="18"/>
  </w:num>
  <w:num w:numId="14">
    <w:abstractNumId w:val="30"/>
  </w:num>
  <w:num w:numId="15">
    <w:abstractNumId w:val="14"/>
  </w:num>
  <w:num w:numId="16">
    <w:abstractNumId w:val="15"/>
  </w:num>
  <w:num w:numId="17">
    <w:abstractNumId w:val="32"/>
  </w:num>
  <w:num w:numId="18">
    <w:abstractNumId w:val="29"/>
  </w:num>
  <w:num w:numId="19">
    <w:abstractNumId w:val="0"/>
  </w:num>
  <w:num w:numId="20">
    <w:abstractNumId w:val="6"/>
  </w:num>
  <w:num w:numId="21">
    <w:abstractNumId w:val="21"/>
  </w:num>
  <w:num w:numId="22">
    <w:abstractNumId w:val="22"/>
  </w:num>
  <w:num w:numId="23">
    <w:abstractNumId w:val="24"/>
  </w:num>
  <w:num w:numId="24">
    <w:abstractNumId w:val="20"/>
  </w:num>
  <w:num w:numId="25">
    <w:abstractNumId w:val="16"/>
  </w:num>
  <w:num w:numId="26">
    <w:abstractNumId w:val="11"/>
  </w:num>
  <w:num w:numId="27">
    <w:abstractNumId w:val="8"/>
  </w:num>
  <w:num w:numId="28">
    <w:abstractNumId w:val="26"/>
  </w:num>
  <w:num w:numId="29">
    <w:abstractNumId w:val="4"/>
  </w:num>
  <w:num w:numId="30">
    <w:abstractNumId w:val="5"/>
  </w:num>
  <w:num w:numId="31">
    <w:abstractNumId w:val="28"/>
  </w:num>
  <w:num w:numId="32">
    <w:abstractNumId w:val="2"/>
  </w:num>
  <w:num w:numId="33">
    <w:abstractNumId w:val="7"/>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9"/>
  <w:hyphenationZone w:val="425"/>
  <w:characterSpacingControl w:val="doNotCompress"/>
  <w:hdrShapeDefaults>
    <o:shapedefaults v:ext="edit" spidmax="72706"/>
    <o:shapelayout v:ext="edit">
      <o:idmap v:ext="edit" data="44"/>
    </o:shapelayout>
  </w:hdrShapeDefaults>
  <w:footnotePr>
    <w:footnote w:id="-1"/>
    <w:footnote w:id="0"/>
  </w:footnotePr>
  <w:endnotePr>
    <w:endnote w:id="-1"/>
    <w:endnote w:id="0"/>
  </w:endnotePr>
  <w:compat/>
  <w:rsids>
    <w:rsidRoot w:val="002A31C2"/>
    <w:rsid w:val="00000741"/>
    <w:rsid w:val="000007F9"/>
    <w:rsid w:val="00001212"/>
    <w:rsid w:val="0000347E"/>
    <w:rsid w:val="00003846"/>
    <w:rsid w:val="00004A9D"/>
    <w:rsid w:val="000063F8"/>
    <w:rsid w:val="00011B92"/>
    <w:rsid w:val="000125FD"/>
    <w:rsid w:val="0001353C"/>
    <w:rsid w:val="00014595"/>
    <w:rsid w:val="00015495"/>
    <w:rsid w:val="0001768C"/>
    <w:rsid w:val="00017C33"/>
    <w:rsid w:val="00021456"/>
    <w:rsid w:val="00022A56"/>
    <w:rsid w:val="000306C3"/>
    <w:rsid w:val="00030B4C"/>
    <w:rsid w:val="000321A1"/>
    <w:rsid w:val="00032444"/>
    <w:rsid w:val="0003253D"/>
    <w:rsid w:val="00032F10"/>
    <w:rsid w:val="00034A3E"/>
    <w:rsid w:val="00034AA9"/>
    <w:rsid w:val="00035FAA"/>
    <w:rsid w:val="00036564"/>
    <w:rsid w:val="00037468"/>
    <w:rsid w:val="00040788"/>
    <w:rsid w:val="00040C76"/>
    <w:rsid w:val="00042132"/>
    <w:rsid w:val="00042152"/>
    <w:rsid w:val="0004280A"/>
    <w:rsid w:val="00043CF3"/>
    <w:rsid w:val="00045136"/>
    <w:rsid w:val="000478F7"/>
    <w:rsid w:val="00050832"/>
    <w:rsid w:val="00050885"/>
    <w:rsid w:val="00051460"/>
    <w:rsid w:val="000539B6"/>
    <w:rsid w:val="000555AF"/>
    <w:rsid w:val="00055F3F"/>
    <w:rsid w:val="00057299"/>
    <w:rsid w:val="00064679"/>
    <w:rsid w:val="0006505D"/>
    <w:rsid w:val="0006647A"/>
    <w:rsid w:val="00067557"/>
    <w:rsid w:val="00067923"/>
    <w:rsid w:val="00067D28"/>
    <w:rsid w:val="00067D7A"/>
    <w:rsid w:val="0007178E"/>
    <w:rsid w:val="00071ADF"/>
    <w:rsid w:val="00072DD9"/>
    <w:rsid w:val="00073147"/>
    <w:rsid w:val="00075747"/>
    <w:rsid w:val="0007714D"/>
    <w:rsid w:val="0007755B"/>
    <w:rsid w:val="00077C7A"/>
    <w:rsid w:val="00081977"/>
    <w:rsid w:val="00083035"/>
    <w:rsid w:val="000856BE"/>
    <w:rsid w:val="0008573F"/>
    <w:rsid w:val="00086BE5"/>
    <w:rsid w:val="00087188"/>
    <w:rsid w:val="0009063F"/>
    <w:rsid w:val="00091A05"/>
    <w:rsid w:val="00093CCC"/>
    <w:rsid w:val="00093DB6"/>
    <w:rsid w:val="00095F00"/>
    <w:rsid w:val="00096491"/>
    <w:rsid w:val="000A149B"/>
    <w:rsid w:val="000A2EA7"/>
    <w:rsid w:val="000A3588"/>
    <w:rsid w:val="000A4CC0"/>
    <w:rsid w:val="000A67DB"/>
    <w:rsid w:val="000A7668"/>
    <w:rsid w:val="000B11A3"/>
    <w:rsid w:val="000B5011"/>
    <w:rsid w:val="000B5775"/>
    <w:rsid w:val="000B5F74"/>
    <w:rsid w:val="000B6B5C"/>
    <w:rsid w:val="000C0A2D"/>
    <w:rsid w:val="000C1535"/>
    <w:rsid w:val="000C3083"/>
    <w:rsid w:val="000C3295"/>
    <w:rsid w:val="000C3DBA"/>
    <w:rsid w:val="000C41AC"/>
    <w:rsid w:val="000C5DED"/>
    <w:rsid w:val="000C6F2C"/>
    <w:rsid w:val="000C788C"/>
    <w:rsid w:val="000D0B9E"/>
    <w:rsid w:val="000D1D48"/>
    <w:rsid w:val="000D1FB7"/>
    <w:rsid w:val="000D2007"/>
    <w:rsid w:val="000D3CB8"/>
    <w:rsid w:val="000D4E5F"/>
    <w:rsid w:val="000D5F2A"/>
    <w:rsid w:val="000D5F8C"/>
    <w:rsid w:val="000E011C"/>
    <w:rsid w:val="000E448C"/>
    <w:rsid w:val="000E5A56"/>
    <w:rsid w:val="000E5E69"/>
    <w:rsid w:val="000E6567"/>
    <w:rsid w:val="000E7CF5"/>
    <w:rsid w:val="000E7DFC"/>
    <w:rsid w:val="000F082F"/>
    <w:rsid w:val="000F1053"/>
    <w:rsid w:val="000F13AC"/>
    <w:rsid w:val="000F1E65"/>
    <w:rsid w:val="000F41DE"/>
    <w:rsid w:val="000F664A"/>
    <w:rsid w:val="000F68E5"/>
    <w:rsid w:val="000F72DC"/>
    <w:rsid w:val="000F7ED0"/>
    <w:rsid w:val="00100302"/>
    <w:rsid w:val="00100815"/>
    <w:rsid w:val="00100963"/>
    <w:rsid w:val="00101C2F"/>
    <w:rsid w:val="0010238C"/>
    <w:rsid w:val="0010297F"/>
    <w:rsid w:val="0010335F"/>
    <w:rsid w:val="0010432D"/>
    <w:rsid w:val="001053A5"/>
    <w:rsid w:val="00106FDB"/>
    <w:rsid w:val="0011081E"/>
    <w:rsid w:val="00112E74"/>
    <w:rsid w:val="001137B0"/>
    <w:rsid w:val="001152C3"/>
    <w:rsid w:val="0011619A"/>
    <w:rsid w:val="00120D70"/>
    <w:rsid w:val="001216DF"/>
    <w:rsid w:val="0012178C"/>
    <w:rsid w:val="001217FA"/>
    <w:rsid w:val="00122D7E"/>
    <w:rsid w:val="0012509B"/>
    <w:rsid w:val="00125668"/>
    <w:rsid w:val="0012567F"/>
    <w:rsid w:val="00126549"/>
    <w:rsid w:val="00130D96"/>
    <w:rsid w:val="001311DB"/>
    <w:rsid w:val="00132D99"/>
    <w:rsid w:val="001355E5"/>
    <w:rsid w:val="00135DCA"/>
    <w:rsid w:val="001362AD"/>
    <w:rsid w:val="001403B5"/>
    <w:rsid w:val="0014068F"/>
    <w:rsid w:val="001407D9"/>
    <w:rsid w:val="00140848"/>
    <w:rsid w:val="00140B2D"/>
    <w:rsid w:val="001417CD"/>
    <w:rsid w:val="0014232A"/>
    <w:rsid w:val="001423B8"/>
    <w:rsid w:val="00142C37"/>
    <w:rsid w:val="00142D49"/>
    <w:rsid w:val="00142F1E"/>
    <w:rsid w:val="00143EDA"/>
    <w:rsid w:val="00146817"/>
    <w:rsid w:val="00146CE4"/>
    <w:rsid w:val="001471EE"/>
    <w:rsid w:val="0015013D"/>
    <w:rsid w:val="00150717"/>
    <w:rsid w:val="00151C60"/>
    <w:rsid w:val="00151CB1"/>
    <w:rsid w:val="001526C9"/>
    <w:rsid w:val="001526EA"/>
    <w:rsid w:val="00153349"/>
    <w:rsid w:val="00155323"/>
    <w:rsid w:val="00155B97"/>
    <w:rsid w:val="00155D20"/>
    <w:rsid w:val="00156B25"/>
    <w:rsid w:val="00160BC0"/>
    <w:rsid w:val="00161D0C"/>
    <w:rsid w:val="0016627D"/>
    <w:rsid w:val="00166FE7"/>
    <w:rsid w:val="00167373"/>
    <w:rsid w:val="00170D00"/>
    <w:rsid w:val="001739BF"/>
    <w:rsid w:val="00173B89"/>
    <w:rsid w:val="00173CC9"/>
    <w:rsid w:val="001753D5"/>
    <w:rsid w:val="00176191"/>
    <w:rsid w:val="00176C94"/>
    <w:rsid w:val="00176EDD"/>
    <w:rsid w:val="00177F90"/>
    <w:rsid w:val="00180044"/>
    <w:rsid w:val="0018004E"/>
    <w:rsid w:val="001803A8"/>
    <w:rsid w:val="00180514"/>
    <w:rsid w:val="00181C60"/>
    <w:rsid w:val="001820DD"/>
    <w:rsid w:val="0018213E"/>
    <w:rsid w:val="0018216E"/>
    <w:rsid w:val="001824BD"/>
    <w:rsid w:val="0018341B"/>
    <w:rsid w:val="00183FB8"/>
    <w:rsid w:val="0018502A"/>
    <w:rsid w:val="001858A7"/>
    <w:rsid w:val="00186E2F"/>
    <w:rsid w:val="00186EEC"/>
    <w:rsid w:val="00192428"/>
    <w:rsid w:val="0019315A"/>
    <w:rsid w:val="00193A7C"/>
    <w:rsid w:val="00194349"/>
    <w:rsid w:val="00194BA0"/>
    <w:rsid w:val="00195559"/>
    <w:rsid w:val="00195AE6"/>
    <w:rsid w:val="00195C3C"/>
    <w:rsid w:val="001A0A6C"/>
    <w:rsid w:val="001A2EAE"/>
    <w:rsid w:val="001A34C5"/>
    <w:rsid w:val="001A3AE3"/>
    <w:rsid w:val="001A3BA3"/>
    <w:rsid w:val="001A5251"/>
    <w:rsid w:val="001A644A"/>
    <w:rsid w:val="001A6CA8"/>
    <w:rsid w:val="001A714E"/>
    <w:rsid w:val="001A7D3A"/>
    <w:rsid w:val="001A7E42"/>
    <w:rsid w:val="001B22E4"/>
    <w:rsid w:val="001B3481"/>
    <w:rsid w:val="001B41E0"/>
    <w:rsid w:val="001B580A"/>
    <w:rsid w:val="001B6906"/>
    <w:rsid w:val="001C035A"/>
    <w:rsid w:val="001C16B4"/>
    <w:rsid w:val="001C3AD7"/>
    <w:rsid w:val="001C3FDD"/>
    <w:rsid w:val="001C72F5"/>
    <w:rsid w:val="001D2AB0"/>
    <w:rsid w:val="001D558C"/>
    <w:rsid w:val="001D7069"/>
    <w:rsid w:val="001D7E27"/>
    <w:rsid w:val="001E09E6"/>
    <w:rsid w:val="001E0F3C"/>
    <w:rsid w:val="001E136C"/>
    <w:rsid w:val="001E24F9"/>
    <w:rsid w:val="001E37EE"/>
    <w:rsid w:val="001E4938"/>
    <w:rsid w:val="001E7ED2"/>
    <w:rsid w:val="001F0774"/>
    <w:rsid w:val="001F0FAF"/>
    <w:rsid w:val="001F296D"/>
    <w:rsid w:val="001F2EEB"/>
    <w:rsid w:val="001F30E9"/>
    <w:rsid w:val="001F41F5"/>
    <w:rsid w:val="001F488B"/>
    <w:rsid w:val="00200FB0"/>
    <w:rsid w:val="00201BF0"/>
    <w:rsid w:val="0020332D"/>
    <w:rsid w:val="002039C7"/>
    <w:rsid w:val="0020406F"/>
    <w:rsid w:val="0021007A"/>
    <w:rsid w:val="002106EF"/>
    <w:rsid w:val="002111C2"/>
    <w:rsid w:val="00212F6D"/>
    <w:rsid w:val="00215197"/>
    <w:rsid w:val="002152E2"/>
    <w:rsid w:val="00215557"/>
    <w:rsid w:val="0021647F"/>
    <w:rsid w:val="00217612"/>
    <w:rsid w:val="002223C1"/>
    <w:rsid w:val="002223C9"/>
    <w:rsid w:val="00222712"/>
    <w:rsid w:val="0022273B"/>
    <w:rsid w:val="0022539D"/>
    <w:rsid w:val="00226F1E"/>
    <w:rsid w:val="002270E6"/>
    <w:rsid w:val="00231DC5"/>
    <w:rsid w:val="002322A4"/>
    <w:rsid w:val="002325FD"/>
    <w:rsid w:val="002330B2"/>
    <w:rsid w:val="00235080"/>
    <w:rsid w:val="00236D09"/>
    <w:rsid w:val="002379DC"/>
    <w:rsid w:val="002400BF"/>
    <w:rsid w:val="00240AA5"/>
    <w:rsid w:val="002417BA"/>
    <w:rsid w:val="00242AD4"/>
    <w:rsid w:val="00243531"/>
    <w:rsid w:val="00244323"/>
    <w:rsid w:val="00247B29"/>
    <w:rsid w:val="00251FB5"/>
    <w:rsid w:val="00255874"/>
    <w:rsid w:val="002559EE"/>
    <w:rsid w:val="00260BF2"/>
    <w:rsid w:val="00260C76"/>
    <w:rsid w:val="00261087"/>
    <w:rsid w:val="00262073"/>
    <w:rsid w:val="00263B9D"/>
    <w:rsid w:val="002642ED"/>
    <w:rsid w:val="00265AFA"/>
    <w:rsid w:val="00267348"/>
    <w:rsid w:val="00271B62"/>
    <w:rsid w:val="00272154"/>
    <w:rsid w:val="00275A98"/>
    <w:rsid w:val="002761FB"/>
    <w:rsid w:val="00276D21"/>
    <w:rsid w:val="002771C7"/>
    <w:rsid w:val="00280742"/>
    <w:rsid w:val="00281D4B"/>
    <w:rsid w:val="0028644D"/>
    <w:rsid w:val="002876BD"/>
    <w:rsid w:val="002878A4"/>
    <w:rsid w:val="00294357"/>
    <w:rsid w:val="00294EBB"/>
    <w:rsid w:val="00295449"/>
    <w:rsid w:val="00295462"/>
    <w:rsid w:val="00295F12"/>
    <w:rsid w:val="00296D2C"/>
    <w:rsid w:val="00297BB8"/>
    <w:rsid w:val="002A00D3"/>
    <w:rsid w:val="002A0261"/>
    <w:rsid w:val="002A1DD2"/>
    <w:rsid w:val="002A2C48"/>
    <w:rsid w:val="002A31C2"/>
    <w:rsid w:val="002A3F6E"/>
    <w:rsid w:val="002A5242"/>
    <w:rsid w:val="002A5305"/>
    <w:rsid w:val="002A5364"/>
    <w:rsid w:val="002A5C95"/>
    <w:rsid w:val="002A75A0"/>
    <w:rsid w:val="002A7DE1"/>
    <w:rsid w:val="002A7E66"/>
    <w:rsid w:val="002B1F9E"/>
    <w:rsid w:val="002B1FD0"/>
    <w:rsid w:val="002B2312"/>
    <w:rsid w:val="002B2846"/>
    <w:rsid w:val="002B2916"/>
    <w:rsid w:val="002B4A04"/>
    <w:rsid w:val="002B4BAC"/>
    <w:rsid w:val="002B64E0"/>
    <w:rsid w:val="002B7290"/>
    <w:rsid w:val="002C0C22"/>
    <w:rsid w:val="002C3DFD"/>
    <w:rsid w:val="002C41FD"/>
    <w:rsid w:val="002C4D0E"/>
    <w:rsid w:val="002C4FFA"/>
    <w:rsid w:val="002C5D7B"/>
    <w:rsid w:val="002C79FC"/>
    <w:rsid w:val="002D15B1"/>
    <w:rsid w:val="002D344F"/>
    <w:rsid w:val="002D357B"/>
    <w:rsid w:val="002D3BF6"/>
    <w:rsid w:val="002D582E"/>
    <w:rsid w:val="002D6AF3"/>
    <w:rsid w:val="002D77D2"/>
    <w:rsid w:val="002E0F6D"/>
    <w:rsid w:val="002E1621"/>
    <w:rsid w:val="002E2057"/>
    <w:rsid w:val="002E226F"/>
    <w:rsid w:val="002E2776"/>
    <w:rsid w:val="002E2EDA"/>
    <w:rsid w:val="002E3C50"/>
    <w:rsid w:val="002E45B2"/>
    <w:rsid w:val="002E4768"/>
    <w:rsid w:val="002E4E93"/>
    <w:rsid w:val="002E53A1"/>
    <w:rsid w:val="002E5AEB"/>
    <w:rsid w:val="002E5DE7"/>
    <w:rsid w:val="002E61B0"/>
    <w:rsid w:val="002E62A7"/>
    <w:rsid w:val="002E79D0"/>
    <w:rsid w:val="002F0CBF"/>
    <w:rsid w:val="002F4397"/>
    <w:rsid w:val="002F462E"/>
    <w:rsid w:val="002F47B0"/>
    <w:rsid w:val="002F54D0"/>
    <w:rsid w:val="0030066D"/>
    <w:rsid w:val="0030161F"/>
    <w:rsid w:val="00301CCA"/>
    <w:rsid w:val="003028FB"/>
    <w:rsid w:val="00304F26"/>
    <w:rsid w:val="00306AA3"/>
    <w:rsid w:val="00306AD1"/>
    <w:rsid w:val="00307FF9"/>
    <w:rsid w:val="00313C5E"/>
    <w:rsid w:val="00313F3C"/>
    <w:rsid w:val="00314116"/>
    <w:rsid w:val="00314BEC"/>
    <w:rsid w:val="00314BEE"/>
    <w:rsid w:val="003177D8"/>
    <w:rsid w:val="003202F6"/>
    <w:rsid w:val="003207FF"/>
    <w:rsid w:val="0032170B"/>
    <w:rsid w:val="00322483"/>
    <w:rsid w:val="003228A1"/>
    <w:rsid w:val="00322A9F"/>
    <w:rsid w:val="00322AEB"/>
    <w:rsid w:val="00323E6E"/>
    <w:rsid w:val="00326E75"/>
    <w:rsid w:val="003308D9"/>
    <w:rsid w:val="00330AB0"/>
    <w:rsid w:val="00331B31"/>
    <w:rsid w:val="0033355D"/>
    <w:rsid w:val="003359E5"/>
    <w:rsid w:val="003366C1"/>
    <w:rsid w:val="0033672B"/>
    <w:rsid w:val="00337950"/>
    <w:rsid w:val="00340B03"/>
    <w:rsid w:val="00342085"/>
    <w:rsid w:val="003428CC"/>
    <w:rsid w:val="003451DF"/>
    <w:rsid w:val="00347E8D"/>
    <w:rsid w:val="003501CB"/>
    <w:rsid w:val="00350F7F"/>
    <w:rsid w:val="00351840"/>
    <w:rsid w:val="00352C09"/>
    <w:rsid w:val="00356542"/>
    <w:rsid w:val="00356FA4"/>
    <w:rsid w:val="00360948"/>
    <w:rsid w:val="00360E20"/>
    <w:rsid w:val="00361F54"/>
    <w:rsid w:val="003648E9"/>
    <w:rsid w:val="0036538E"/>
    <w:rsid w:val="0037022D"/>
    <w:rsid w:val="00372A30"/>
    <w:rsid w:val="00373CD5"/>
    <w:rsid w:val="003746ED"/>
    <w:rsid w:val="0037725A"/>
    <w:rsid w:val="00377E9C"/>
    <w:rsid w:val="003815C4"/>
    <w:rsid w:val="0038240A"/>
    <w:rsid w:val="0038316F"/>
    <w:rsid w:val="00383A72"/>
    <w:rsid w:val="003867F9"/>
    <w:rsid w:val="003878B3"/>
    <w:rsid w:val="00387A68"/>
    <w:rsid w:val="00390AEB"/>
    <w:rsid w:val="00392AF7"/>
    <w:rsid w:val="00392B10"/>
    <w:rsid w:val="0039396B"/>
    <w:rsid w:val="00395176"/>
    <w:rsid w:val="0039592D"/>
    <w:rsid w:val="003A48CF"/>
    <w:rsid w:val="003A5571"/>
    <w:rsid w:val="003A5817"/>
    <w:rsid w:val="003A5EF5"/>
    <w:rsid w:val="003A6252"/>
    <w:rsid w:val="003B19CF"/>
    <w:rsid w:val="003B292F"/>
    <w:rsid w:val="003B3EB9"/>
    <w:rsid w:val="003B69EA"/>
    <w:rsid w:val="003C0D7F"/>
    <w:rsid w:val="003C588D"/>
    <w:rsid w:val="003C7640"/>
    <w:rsid w:val="003C7B74"/>
    <w:rsid w:val="003C7BFA"/>
    <w:rsid w:val="003D2636"/>
    <w:rsid w:val="003D53AB"/>
    <w:rsid w:val="003D57EF"/>
    <w:rsid w:val="003D7855"/>
    <w:rsid w:val="003E04EF"/>
    <w:rsid w:val="003E173E"/>
    <w:rsid w:val="003E3596"/>
    <w:rsid w:val="003E4A6A"/>
    <w:rsid w:val="003E59D5"/>
    <w:rsid w:val="003E6016"/>
    <w:rsid w:val="003E6DDA"/>
    <w:rsid w:val="003E7911"/>
    <w:rsid w:val="003E7914"/>
    <w:rsid w:val="003F084C"/>
    <w:rsid w:val="003F227C"/>
    <w:rsid w:val="003F28CD"/>
    <w:rsid w:val="003F5B91"/>
    <w:rsid w:val="003F6ACC"/>
    <w:rsid w:val="003F7A7C"/>
    <w:rsid w:val="00403E43"/>
    <w:rsid w:val="00403EB3"/>
    <w:rsid w:val="00405DD8"/>
    <w:rsid w:val="00405E55"/>
    <w:rsid w:val="004102FF"/>
    <w:rsid w:val="00410679"/>
    <w:rsid w:val="004114AB"/>
    <w:rsid w:val="0041613C"/>
    <w:rsid w:val="004169AD"/>
    <w:rsid w:val="004174C1"/>
    <w:rsid w:val="004236D0"/>
    <w:rsid w:val="00424536"/>
    <w:rsid w:val="00424B68"/>
    <w:rsid w:val="004279C9"/>
    <w:rsid w:val="004305FC"/>
    <w:rsid w:val="00431565"/>
    <w:rsid w:val="00432AA6"/>
    <w:rsid w:val="00433A2F"/>
    <w:rsid w:val="00434117"/>
    <w:rsid w:val="00434D67"/>
    <w:rsid w:val="0044092F"/>
    <w:rsid w:val="00447179"/>
    <w:rsid w:val="0044767B"/>
    <w:rsid w:val="004476BF"/>
    <w:rsid w:val="00450641"/>
    <w:rsid w:val="0045066A"/>
    <w:rsid w:val="004506E2"/>
    <w:rsid w:val="00452018"/>
    <w:rsid w:val="00452060"/>
    <w:rsid w:val="00452729"/>
    <w:rsid w:val="00453FA8"/>
    <w:rsid w:val="00456592"/>
    <w:rsid w:val="00461AB1"/>
    <w:rsid w:val="00462A57"/>
    <w:rsid w:val="00462AFA"/>
    <w:rsid w:val="00463537"/>
    <w:rsid w:val="00466271"/>
    <w:rsid w:val="004668DF"/>
    <w:rsid w:val="0046744B"/>
    <w:rsid w:val="004677BF"/>
    <w:rsid w:val="00467DAF"/>
    <w:rsid w:val="0047044D"/>
    <w:rsid w:val="00470C6E"/>
    <w:rsid w:val="00470D95"/>
    <w:rsid w:val="00473EAD"/>
    <w:rsid w:val="00474D46"/>
    <w:rsid w:val="004759EB"/>
    <w:rsid w:val="00475BC4"/>
    <w:rsid w:val="00475BD1"/>
    <w:rsid w:val="004813CA"/>
    <w:rsid w:val="00481EC9"/>
    <w:rsid w:val="00483A8C"/>
    <w:rsid w:val="00483AF7"/>
    <w:rsid w:val="00485EE7"/>
    <w:rsid w:val="00486D68"/>
    <w:rsid w:val="00490767"/>
    <w:rsid w:val="004927CE"/>
    <w:rsid w:val="00492D7B"/>
    <w:rsid w:val="00494334"/>
    <w:rsid w:val="004954C2"/>
    <w:rsid w:val="00495DA0"/>
    <w:rsid w:val="00496E4F"/>
    <w:rsid w:val="0049708A"/>
    <w:rsid w:val="004A4BA1"/>
    <w:rsid w:val="004A5B17"/>
    <w:rsid w:val="004A5E96"/>
    <w:rsid w:val="004A67C2"/>
    <w:rsid w:val="004A6C2D"/>
    <w:rsid w:val="004A6EDD"/>
    <w:rsid w:val="004B0ACE"/>
    <w:rsid w:val="004B3884"/>
    <w:rsid w:val="004B4A81"/>
    <w:rsid w:val="004B79C0"/>
    <w:rsid w:val="004B7EE0"/>
    <w:rsid w:val="004C1B5A"/>
    <w:rsid w:val="004C4F3B"/>
    <w:rsid w:val="004C5B39"/>
    <w:rsid w:val="004C60F5"/>
    <w:rsid w:val="004C675A"/>
    <w:rsid w:val="004C6E7F"/>
    <w:rsid w:val="004D08A0"/>
    <w:rsid w:val="004D1095"/>
    <w:rsid w:val="004D2D18"/>
    <w:rsid w:val="004D3A63"/>
    <w:rsid w:val="004D50C6"/>
    <w:rsid w:val="004D5552"/>
    <w:rsid w:val="004D793F"/>
    <w:rsid w:val="004E016D"/>
    <w:rsid w:val="004E16D7"/>
    <w:rsid w:val="004E4475"/>
    <w:rsid w:val="004E783C"/>
    <w:rsid w:val="004F0942"/>
    <w:rsid w:val="004F2D90"/>
    <w:rsid w:val="004F42DD"/>
    <w:rsid w:val="004F76EC"/>
    <w:rsid w:val="005005CE"/>
    <w:rsid w:val="00502A97"/>
    <w:rsid w:val="00502DF2"/>
    <w:rsid w:val="00503001"/>
    <w:rsid w:val="00503B27"/>
    <w:rsid w:val="0050423A"/>
    <w:rsid w:val="005061A6"/>
    <w:rsid w:val="00506336"/>
    <w:rsid w:val="0051172B"/>
    <w:rsid w:val="005123B7"/>
    <w:rsid w:val="0051343F"/>
    <w:rsid w:val="00521D58"/>
    <w:rsid w:val="00527093"/>
    <w:rsid w:val="00527A1B"/>
    <w:rsid w:val="00531679"/>
    <w:rsid w:val="00532CAE"/>
    <w:rsid w:val="00533A00"/>
    <w:rsid w:val="005344C3"/>
    <w:rsid w:val="0053467B"/>
    <w:rsid w:val="005346DC"/>
    <w:rsid w:val="0053488A"/>
    <w:rsid w:val="0054247F"/>
    <w:rsid w:val="005425A8"/>
    <w:rsid w:val="00544168"/>
    <w:rsid w:val="005449A0"/>
    <w:rsid w:val="00547DB5"/>
    <w:rsid w:val="005536AE"/>
    <w:rsid w:val="005551B4"/>
    <w:rsid w:val="005558BD"/>
    <w:rsid w:val="0055718D"/>
    <w:rsid w:val="0056017E"/>
    <w:rsid w:val="00562EF8"/>
    <w:rsid w:val="005638F4"/>
    <w:rsid w:val="00564348"/>
    <w:rsid w:val="00566A75"/>
    <w:rsid w:val="00566F4F"/>
    <w:rsid w:val="005679B8"/>
    <w:rsid w:val="00570637"/>
    <w:rsid w:val="00570673"/>
    <w:rsid w:val="00570AA6"/>
    <w:rsid w:val="00570B95"/>
    <w:rsid w:val="00571B16"/>
    <w:rsid w:val="005720BA"/>
    <w:rsid w:val="0057324F"/>
    <w:rsid w:val="0057728A"/>
    <w:rsid w:val="00580D53"/>
    <w:rsid w:val="005819A9"/>
    <w:rsid w:val="00584ADB"/>
    <w:rsid w:val="00585967"/>
    <w:rsid w:val="00585F3C"/>
    <w:rsid w:val="005867B8"/>
    <w:rsid w:val="0058682A"/>
    <w:rsid w:val="005873CA"/>
    <w:rsid w:val="00591699"/>
    <w:rsid w:val="00591A34"/>
    <w:rsid w:val="00592706"/>
    <w:rsid w:val="0059289C"/>
    <w:rsid w:val="005956A1"/>
    <w:rsid w:val="005A1770"/>
    <w:rsid w:val="005A3B24"/>
    <w:rsid w:val="005B0303"/>
    <w:rsid w:val="005B39FC"/>
    <w:rsid w:val="005B3F7C"/>
    <w:rsid w:val="005B411B"/>
    <w:rsid w:val="005B6CB0"/>
    <w:rsid w:val="005B7AC9"/>
    <w:rsid w:val="005C1EC0"/>
    <w:rsid w:val="005C264E"/>
    <w:rsid w:val="005C2AF3"/>
    <w:rsid w:val="005C2EF9"/>
    <w:rsid w:val="005C32D7"/>
    <w:rsid w:val="005C3E1A"/>
    <w:rsid w:val="005C40E0"/>
    <w:rsid w:val="005C5559"/>
    <w:rsid w:val="005C7BD9"/>
    <w:rsid w:val="005D0BCE"/>
    <w:rsid w:val="005D4605"/>
    <w:rsid w:val="005D4A31"/>
    <w:rsid w:val="005D552D"/>
    <w:rsid w:val="005D57E9"/>
    <w:rsid w:val="005D61B6"/>
    <w:rsid w:val="005D6549"/>
    <w:rsid w:val="005D6A31"/>
    <w:rsid w:val="005D6BED"/>
    <w:rsid w:val="005E0E71"/>
    <w:rsid w:val="005E236D"/>
    <w:rsid w:val="005E2AE0"/>
    <w:rsid w:val="005E3E29"/>
    <w:rsid w:val="005E4EAE"/>
    <w:rsid w:val="005F05B0"/>
    <w:rsid w:val="005F1605"/>
    <w:rsid w:val="005F1DCF"/>
    <w:rsid w:val="005F1F08"/>
    <w:rsid w:val="005F2113"/>
    <w:rsid w:val="005F4F8F"/>
    <w:rsid w:val="006026B0"/>
    <w:rsid w:val="00606464"/>
    <w:rsid w:val="006113B3"/>
    <w:rsid w:val="0061149D"/>
    <w:rsid w:val="00613E02"/>
    <w:rsid w:val="0061498D"/>
    <w:rsid w:val="006149D6"/>
    <w:rsid w:val="00614CD0"/>
    <w:rsid w:val="00615E45"/>
    <w:rsid w:val="00615ED6"/>
    <w:rsid w:val="00615FBF"/>
    <w:rsid w:val="00617315"/>
    <w:rsid w:val="0062179D"/>
    <w:rsid w:val="0062273C"/>
    <w:rsid w:val="00623A15"/>
    <w:rsid w:val="006255C4"/>
    <w:rsid w:val="00625EDD"/>
    <w:rsid w:val="00626255"/>
    <w:rsid w:val="00626813"/>
    <w:rsid w:val="00630C8D"/>
    <w:rsid w:val="00631AF0"/>
    <w:rsid w:val="0063611E"/>
    <w:rsid w:val="00637986"/>
    <w:rsid w:val="006422B8"/>
    <w:rsid w:val="0064363F"/>
    <w:rsid w:val="00644FA5"/>
    <w:rsid w:val="00647561"/>
    <w:rsid w:val="00652BA6"/>
    <w:rsid w:val="00653590"/>
    <w:rsid w:val="00655255"/>
    <w:rsid w:val="006567DB"/>
    <w:rsid w:val="00657560"/>
    <w:rsid w:val="00660BF8"/>
    <w:rsid w:val="0066103F"/>
    <w:rsid w:val="00661C1B"/>
    <w:rsid w:val="00661E54"/>
    <w:rsid w:val="00663102"/>
    <w:rsid w:val="00667E0E"/>
    <w:rsid w:val="006702B2"/>
    <w:rsid w:val="00670E82"/>
    <w:rsid w:val="00672300"/>
    <w:rsid w:val="00672FAD"/>
    <w:rsid w:val="00673053"/>
    <w:rsid w:val="006731E5"/>
    <w:rsid w:val="00676179"/>
    <w:rsid w:val="00676C53"/>
    <w:rsid w:val="00677010"/>
    <w:rsid w:val="00681D51"/>
    <w:rsid w:val="00682F39"/>
    <w:rsid w:val="0068323D"/>
    <w:rsid w:val="00683775"/>
    <w:rsid w:val="00683E27"/>
    <w:rsid w:val="00684828"/>
    <w:rsid w:val="00687B0C"/>
    <w:rsid w:val="00692253"/>
    <w:rsid w:val="00692B6D"/>
    <w:rsid w:val="00692D78"/>
    <w:rsid w:val="00693561"/>
    <w:rsid w:val="00696793"/>
    <w:rsid w:val="00696A1B"/>
    <w:rsid w:val="0069785F"/>
    <w:rsid w:val="00697E7C"/>
    <w:rsid w:val="006A0EE4"/>
    <w:rsid w:val="006A114C"/>
    <w:rsid w:val="006A19AD"/>
    <w:rsid w:val="006A1A74"/>
    <w:rsid w:val="006A2017"/>
    <w:rsid w:val="006A454E"/>
    <w:rsid w:val="006A45F3"/>
    <w:rsid w:val="006A4C86"/>
    <w:rsid w:val="006A6106"/>
    <w:rsid w:val="006A67F1"/>
    <w:rsid w:val="006B22F7"/>
    <w:rsid w:val="006B29B8"/>
    <w:rsid w:val="006B455C"/>
    <w:rsid w:val="006B4622"/>
    <w:rsid w:val="006B59BC"/>
    <w:rsid w:val="006B75D4"/>
    <w:rsid w:val="006C009E"/>
    <w:rsid w:val="006C01C3"/>
    <w:rsid w:val="006C2106"/>
    <w:rsid w:val="006C47F7"/>
    <w:rsid w:val="006C620F"/>
    <w:rsid w:val="006C68FB"/>
    <w:rsid w:val="006C7BF8"/>
    <w:rsid w:val="006D245F"/>
    <w:rsid w:val="006D2627"/>
    <w:rsid w:val="006D5FE4"/>
    <w:rsid w:val="006D78C1"/>
    <w:rsid w:val="006D7B81"/>
    <w:rsid w:val="006E28DA"/>
    <w:rsid w:val="006E2A5C"/>
    <w:rsid w:val="006E4370"/>
    <w:rsid w:val="006E4A1B"/>
    <w:rsid w:val="006E4CC1"/>
    <w:rsid w:val="006E597C"/>
    <w:rsid w:val="006E74CD"/>
    <w:rsid w:val="006F52BC"/>
    <w:rsid w:val="006F5D7F"/>
    <w:rsid w:val="006F63AA"/>
    <w:rsid w:val="006F785A"/>
    <w:rsid w:val="006F7900"/>
    <w:rsid w:val="00701272"/>
    <w:rsid w:val="00702C25"/>
    <w:rsid w:val="007041C8"/>
    <w:rsid w:val="007049DD"/>
    <w:rsid w:val="00706A14"/>
    <w:rsid w:val="00710A9C"/>
    <w:rsid w:val="007116F3"/>
    <w:rsid w:val="00711DFD"/>
    <w:rsid w:val="007156BB"/>
    <w:rsid w:val="00715E53"/>
    <w:rsid w:val="00716850"/>
    <w:rsid w:val="00717616"/>
    <w:rsid w:val="00717FBF"/>
    <w:rsid w:val="00720323"/>
    <w:rsid w:val="007203EE"/>
    <w:rsid w:val="00722AAD"/>
    <w:rsid w:val="0072354A"/>
    <w:rsid w:val="007242AC"/>
    <w:rsid w:val="00724678"/>
    <w:rsid w:val="00725691"/>
    <w:rsid w:val="00725CA8"/>
    <w:rsid w:val="00726954"/>
    <w:rsid w:val="00726AC5"/>
    <w:rsid w:val="00726C91"/>
    <w:rsid w:val="00727E86"/>
    <w:rsid w:val="00730F54"/>
    <w:rsid w:val="00730FB3"/>
    <w:rsid w:val="007313EB"/>
    <w:rsid w:val="0073290A"/>
    <w:rsid w:val="00733255"/>
    <w:rsid w:val="007336EC"/>
    <w:rsid w:val="0073442D"/>
    <w:rsid w:val="00735B93"/>
    <w:rsid w:val="00736F1D"/>
    <w:rsid w:val="0074086B"/>
    <w:rsid w:val="0074138A"/>
    <w:rsid w:val="00741882"/>
    <w:rsid w:val="00742935"/>
    <w:rsid w:val="00743C48"/>
    <w:rsid w:val="00746BB6"/>
    <w:rsid w:val="00750043"/>
    <w:rsid w:val="00750CAB"/>
    <w:rsid w:val="00752F41"/>
    <w:rsid w:val="00754647"/>
    <w:rsid w:val="00754714"/>
    <w:rsid w:val="007553EE"/>
    <w:rsid w:val="007576E4"/>
    <w:rsid w:val="007614F7"/>
    <w:rsid w:val="007619A4"/>
    <w:rsid w:val="007647AC"/>
    <w:rsid w:val="00765B51"/>
    <w:rsid w:val="0077089B"/>
    <w:rsid w:val="00772C2B"/>
    <w:rsid w:val="007739E9"/>
    <w:rsid w:val="0077514D"/>
    <w:rsid w:val="0078149F"/>
    <w:rsid w:val="00781B91"/>
    <w:rsid w:val="007827C0"/>
    <w:rsid w:val="00785F29"/>
    <w:rsid w:val="007861AE"/>
    <w:rsid w:val="00786E9B"/>
    <w:rsid w:val="007874C7"/>
    <w:rsid w:val="0079079A"/>
    <w:rsid w:val="00791C03"/>
    <w:rsid w:val="00791FF8"/>
    <w:rsid w:val="007929AD"/>
    <w:rsid w:val="00794220"/>
    <w:rsid w:val="0079636D"/>
    <w:rsid w:val="00796EAB"/>
    <w:rsid w:val="00797F99"/>
    <w:rsid w:val="007A00BD"/>
    <w:rsid w:val="007A0656"/>
    <w:rsid w:val="007A1ACD"/>
    <w:rsid w:val="007A374D"/>
    <w:rsid w:val="007A3C9B"/>
    <w:rsid w:val="007A4035"/>
    <w:rsid w:val="007A47A5"/>
    <w:rsid w:val="007A5C81"/>
    <w:rsid w:val="007A5EE8"/>
    <w:rsid w:val="007A63CC"/>
    <w:rsid w:val="007A7850"/>
    <w:rsid w:val="007B1A58"/>
    <w:rsid w:val="007B1BDD"/>
    <w:rsid w:val="007B58B2"/>
    <w:rsid w:val="007B7EBB"/>
    <w:rsid w:val="007B7EBF"/>
    <w:rsid w:val="007C1A75"/>
    <w:rsid w:val="007C258F"/>
    <w:rsid w:val="007C3666"/>
    <w:rsid w:val="007C3E22"/>
    <w:rsid w:val="007C3E39"/>
    <w:rsid w:val="007C607A"/>
    <w:rsid w:val="007C669B"/>
    <w:rsid w:val="007C6A28"/>
    <w:rsid w:val="007C6BB2"/>
    <w:rsid w:val="007C79F0"/>
    <w:rsid w:val="007C7B18"/>
    <w:rsid w:val="007D2D4F"/>
    <w:rsid w:val="007D374A"/>
    <w:rsid w:val="007D4E45"/>
    <w:rsid w:val="007D51D3"/>
    <w:rsid w:val="007D7C21"/>
    <w:rsid w:val="007E2428"/>
    <w:rsid w:val="007E2A71"/>
    <w:rsid w:val="007E33FC"/>
    <w:rsid w:val="007E43A4"/>
    <w:rsid w:val="007E4535"/>
    <w:rsid w:val="007E4F94"/>
    <w:rsid w:val="007E5734"/>
    <w:rsid w:val="007E75EB"/>
    <w:rsid w:val="007F1D1F"/>
    <w:rsid w:val="007F22CB"/>
    <w:rsid w:val="007F4D2A"/>
    <w:rsid w:val="007F614A"/>
    <w:rsid w:val="007F659C"/>
    <w:rsid w:val="007F6A3A"/>
    <w:rsid w:val="007F6E66"/>
    <w:rsid w:val="007F6FC5"/>
    <w:rsid w:val="00800367"/>
    <w:rsid w:val="00801DD7"/>
    <w:rsid w:val="00803172"/>
    <w:rsid w:val="008036D2"/>
    <w:rsid w:val="00804AD1"/>
    <w:rsid w:val="00805DE6"/>
    <w:rsid w:val="00806AC2"/>
    <w:rsid w:val="00807A6B"/>
    <w:rsid w:val="0081072E"/>
    <w:rsid w:val="00812154"/>
    <w:rsid w:val="00813625"/>
    <w:rsid w:val="0081499C"/>
    <w:rsid w:val="008152A6"/>
    <w:rsid w:val="0081708A"/>
    <w:rsid w:val="00817C6E"/>
    <w:rsid w:val="008216FB"/>
    <w:rsid w:val="008225A4"/>
    <w:rsid w:val="00822863"/>
    <w:rsid w:val="00822AE3"/>
    <w:rsid w:val="00822E9C"/>
    <w:rsid w:val="00823832"/>
    <w:rsid w:val="00824ADD"/>
    <w:rsid w:val="008258DA"/>
    <w:rsid w:val="00825A15"/>
    <w:rsid w:val="00827A10"/>
    <w:rsid w:val="00830855"/>
    <w:rsid w:val="00831387"/>
    <w:rsid w:val="00831591"/>
    <w:rsid w:val="00831666"/>
    <w:rsid w:val="00831E61"/>
    <w:rsid w:val="00833279"/>
    <w:rsid w:val="008334CC"/>
    <w:rsid w:val="00833969"/>
    <w:rsid w:val="0083539C"/>
    <w:rsid w:val="00836624"/>
    <w:rsid w:val="008426B6"/>
    <w:rsid w:val="008432E7"/>
    <w:rsid w:val="00843586"/>
    <w:rsid w:val="00843EB8"/>
    <w:rsid w:val="00844DDA"/>
    <w:rsid w:val="00845549"/>
    <w:rsid w:val="00846580"/>
    <w:rsid w:val="00846706"/>
    <w:rsid w:val="00846FAA"/>
    <w:rsid w:val="0084799C"/>
    <w:rsid w:val="008509FB"/>
    <w:rsid w:val="008523C3"/>
    <w:rsid w:val="00853491"/>
    <w:rsid w:val="0085727D"/>
    <w:rsid w:val="008608F6"/>
    <w:rsid w:val="008614DC"/>
    <w:rsid w:val="008615B5"/>
    <w:rsid w:val="00862721"/>
    <w:rsid w:val="00864AB7"/>
    <w:rsid w:val="00864E57"/>
    <w:rsid w:val="00865815"/>
    <w:rsid w:val="008658B7"/>
    <w:rsid w:val="008676C5"/>
    <w:rsid w:val="00870AB7"/>
    <w:rsid w:val="0087141E"/>
    <w:rsid w:val="008717F3"/>
    <w:rsid w:val="00872956"/>
    <w:rsid w:val="00872962"/>
    <w:rsid w:val="00873CD6"/>
    <w:rsid w:val="00873D7A"/>
    <w:rsid w:val="00874DFF"/>
    <w:rsid w:val="008820D0"/>
    <w:rsid w:val="008831E0"/>
    <w:rsid w:val="00884959"/>
    <w:rsid w:val="0088594D"/>
    <w:rsid w:val="00886BF2"/>
    <w:rsid w:val="00886D64"/>
    <w:rsid w:val="00886DEC"/>
    <w:rsid w:val="008906AA"/>
    <w:rsid w:val="0089154C"/>
    <w:rsid w:val="008938E0"/>
    <w:rsid w:val="00893E0B"/>
    <w:rsid w:val="008945FA"/>
    <w:rsid w:val="0089575D"/>
    <w:rsid w:val="008958DA"/>
    <w:rsid w:val="008A286E"/>
    <w:rsid w:val="008A44C2"/>
    <w:rsid w:val="008A57AD"/>
    <w:rsid w:val="008A5DA9"/>
    <w:rsid w:val="008A632E"/>
    <w:rsid w:val="008A722B"/>
    <w:rsid w:val="008B0138"/>
    <w:rsid w:val="008B2812"/>
    <w:rsid w:val="008B3336"/>
    <w:rsid w:val="008B7EEC"/>
    <w:rsid w:val="008C334C"/>
    <w:rsid w:val="008C3ACE"/>
    <w:rsid w:val="008C4DFE"/>
    <w:rsid w:val="008C507E"/>
    <w:rsid w:val="008C60CA"/>
    <w:rsid w:val="008C6645"/>
    <w:rsid w:val="008D38E7"/>
    <w:rsid w:val="008D403A"/>
    <w:rsid w:val="008D5590"/>
    <w:rsid w:val="008D6722"/>
    <w:rsid w:val="008D76B3"/>
    <w:rsid w:val="008D7CA2"/>
    <w:rsid w:val="008D7FD9"/>
    <w:rsid w:val="008E042D"/>
    <w:rsid w:val="008E0A8C"/>
    <w:rsid w:val="008E168A"/>
    <w:rsid w:val="008E2957"/>
    <w:rsid w:val="008E3DE5"/>
    <w:rsid w:val="008E4019"/>
    <w:rsid w:val="008E48EB"/>
    <w:rsid w:val="008E5B08"/>
    <w:rsid w:val="008E61F2"/>
    <w:rsid w:val="008E6D98"/>
    <w:rsid w:val="008E709B"/>
    <w:rsid w:val="008F09CB"/>
    <w:rsid w:val="008F1CD3"/>
    <w:rsid w:val="008F224A"/>
    <w:rsid w:val="008F39E5"/>
    <w:rsid w:val="008F431A"/>
    <w:rsid w:val="008F5F21"/>
    <w:rsid w:val="00902F32"/>
    <w:rsid w:val="00903571"/>
    <w:rsid w:val="00903E21"/>
    <w:rsid w:val="00905430"/>
    <w:rsid w:val="00905502"/>
    <w:rsid w:val="009062AE"/>
    <w:rsid w:val="00907A27"/>
    <w:rsid w:val="0091043B"/>
    <w:rsid w:val="00911D96"/>
    <w:rsid w:val="009121B4"/>
    <w:rsid w:val="00912345"/>
    <w:rsid w:val="009127FE"/>
    <w:rsid w:val="00914AAB"/>
    <w:rsid w:val="00916EC5"/>
    <w:rsid w:val="009202D8"/>
    <w:rsid w:val="00921420"/>
    <w:rsid w:val="0092420E"/>
    <w:rsid w:val="0092592F"/>
    <w:rsid w:val="00931A99"/>
    <w:rsid w:val="00932106"/>
    <w:rsid w:val="0093484F"/>
    <w:rsid w:val="00934AB8"/>
    <w:rsid w:val="00936E91"/>
    <w:rsid w:val="00937698"/>
    <w:rsid w:val="00941D69"/>
    <w:rsid w:val="00942642"/>
    <w:rsid w:val="009432F4"/>
    <w:rsid w:val="00943932"/>
    <w:rsid w:val="00943DBC"/>
    <w:rsid w:val="0094544E"/>
    <w:rsid w:val="00946AE4"/>
    <w:rsid w:val="00946B52"/>
    <w:rsid w:val="00946BF6"/>
    <w:rsid w:val="0094772D"/>
    <w:rsid w:val="0095006E"/>
    <w:rsid w:val="009520F0"/>
    <w:rsid w:val="009533E3"/>
    <w:rsid w:val="009539D1"/>
    <w:rsid w:val="00954A5C"/>
    <w:rsid w:val="00956B5A"/>
    <w:rsid w:val="00956F30"/>
    <w:rsid w:val="00960D73"/>
    <w:rsid w:val="00962E50"/>
    <w:rsid w:val="00966C36"/>
    <w:rsid w:val="00967B43"/>
    <w:rsid w:val="00967E3F"/>
    <w:rsid w:val="00967EDA"/>
    <w:rsid w:val="009707DB"/>
    <w:rsid w:val="009715AD"/>
    <w:rsid w:val="009717D0"/>
    <w:rsid w:val="00971B19"/>
    <w:rsid w:val="00972337"/>
    <w:rsid w:val="0097587D"/>
    <w:rsid w:val="00975ACC"/>
    <w:rsid w:val="009769C9"/>
    <w:rsid w:val="00977910"/>
    <w:rsid w:val="00977CA2"/>
    <w:rsid w:val="009817E0"/>
    <w:rsid w:val="009829BD"/>
    <w:rsid w:val="00982BFE"/>
    <w:rsid w:val="00984629"/>
    <w:rsid w:val="00985617"/>
    <w:rsid w:val="00985BEC"/>
    <w:rsid w:val="00985E32"/>
    <w:rsid w:val="00986F73"/>
    <w:rsid w:val="00987616"/>
    <w:rsid w:val="00987FD3"/>
    <w:rsid w:val="00990729"/>
    <w:rsid w:val="00991F53"/>
    <w:rsid w:val="00992030"/>
    <w:rsid w:val="00995DFE"/>
    <w:rsid w:val="009A1227"/>
    <w:rsid w:val="009A243C"/>
    <w:rsid w:val="009A4FCE"/>
    <w:rsid w:val="009A5D24"/>
    <w:rsid w:val="009A603B"/>
    <w:rsid w:val="009A7B64"/>
    <w:rsid w:val="009B2A6B"/>
    <w:rsid w:val="009B2F51"/>
    <w:rsid w:val="009B39EB"/>
    <w:rsid w:val="009B4857"/>
    <w:rsid w:val="009B52FE"/>
    <w:rsid w:val="009B6DC2"/>
    <w:rsid w:val="009C20A0"/>
    <w:rsid w:val="009C2B39"/>
    <w:rsid w:val="009C2DE9"/>
    <w:rsid w:val="009C313E"/>
    <w:rsid w:val="009C6763"/>
    <w:rsid w:val="009C6EED"/>
    <w:rsid w:val="009D1150"/>
    <w:rsid w:val="009D31C9"/>
    <w:rsid w:val="009D33DB"/>
    <w:rsid w:val="009D4088"/>
    <w:rsid w:val="009D58DC"/>
    <w:rsid w:val="009E1024"/>
    <w:rsid w:val="009E132D"/>
    <w:rsid w:val="009E2EC1"/>
    <w:rsid w:val="009E354F"/>
    <w:rsid w:val="009E5AD9"/>
    <w:rsid w:val="009E5CFB"/>
    <w:rsid w:val="009E620D"/>
    <w:rsid w:val="009F12AC"/>
    <w:rsid w:val="009F1624"/>
    <w:rsid w:val="009F4C49"/>
    <w:rsid w:val="009F576E"/>
    <w:rsid w:val="009F651B"/>
    <w:rsid w:val="00A0135C"/>
    <w:rsid w:val="00A01BCC"/>
    <w:rsid w:val="00A01FC9"/>
    <w:rsid w:val="00A02734"/>
    <w:rsid w:val="00A02D10"/>
    <w:rsid w:val="00A0394D"/>
    <w:rsid w:val="00A043A0"/>
    <w:rsid w:val="00A06D4D"/>
    <w:rsid w:val="00A0748C"/>
    <w:rsid w:val="00A10C9D"/>
    <w:rsid w:val="00A13F72"/>
    <w:rsid w:val="00A168E1"/>
    <w:rsid w:val="00A16ECA"/>
    <w:rsid w:val="00A21D1A"/>
    <w:rsid w:val="00A222E5"/>
    <w:rsid w:val="00A2275C"/>
    <w:rsid w:val="00A24711"/>
    <w:rsid w:val="00A24A1C"/>
    <w:rsid w:val="00A24BF5"/>
    <w:rsid w:val="00A26A5E"/>
    <w:rsid w:val="00A271CA"/>
    <w:rsid w:val="00A2731A"/>
    <w:rsid w:val="00A3243F"/>
    <w:rsid w:val="00A366DE"/>
    <w:rsid w:val="00A36961"/>
    <w:rsid w:val="00A41AEB"/>
    <w:rsid w:val="00A42E54"/>
    <w:rsid w:val="00A43B06"/>
    <w:rsid w:val="00A46C48"/>
    <w:rsid w:val="00A47CEF"/>
    <w:rsid w:val="00A47E78"/>
    <w:rsid w:val="00A50CE2"/>
    <w:rsid w:val="00A539B7"/>
    <w:rsid w:val="00A53AEC"/>
    <w:rsid w:val="00A54066"/>
    <w:rsid w:val="00A5464D"/>
    <w:rsid w:val="00A5557F"/>
    <w:rsid w:val="00A5581F"/>
    <w:rsid w:val="00A605C0"/>
    <w:rsid w:val="00A6069C"/>
    <w:rsid w:val="00A60CDF"/>
    <w:rsid w:val="00A64944"/>
    <w:rsid w:val="00A653D2"/>
    <w:rsid w:val="00A66D37"/>
    <w:rsid w:val="00A70D6C"/>
    <w:rsid w:val="00A7127D"/>
    <w:rsid w:val="00A72BF9"/>
    <w:rsid w:val="00A737F5"/>
    <w:rsid w:val="00A74832"/>
    <w:rsid w:val="00A83E1F"/>
    <w:rsid w:val="00A84569"/>
    <w:rsid w:val="00A85FC2"/>
    <w:rsid w:val="00A87D98"/>
    <w:rsid w:val="00A91FDA"/>
    <w:rsid w:val="00A92503"/>
    <w:rsid w:val="00A92F9A"/>
    <w:rsid w:val="00A93355"/>
    <w:rsid w:val="00A93CC9"/>
    <w:rsid w:val="00A950AA"/>
    <w:rsid w:val="00A95580"/>
    <w:rsid w:val="00A968C2"/>
    <w:rsid w:val="00A96E36"/>
    <w:rsid w:val="00A97AC8"/>
    <w:rsid w:val="00AA495F"/>
    <w:rsid w:val="00AA4E97"/>
    <w:rsid w:val="00AA7F06"/>
    <w:rsid w:val="00AB05ED"/>
    <w:rsid w:val="00AB12BF"/>
    <w:rsid w:val="00AB1D54"/>
    <w:rsid w:val="00AB3058"/>
    <w:rsid w:val="00AB3561"/>
    <w:rsid w:val="00AB52AD"/>
    <w:rsid w:val="00AB549C"/>
    <w:rsid w:val="00AB6CA7"/>
    <w:rsid w:val="00AB6DE6"/>
    <w:rsid w:val="00AC03E9"/>
    <w:rsid w:val="00AC0C50"/>
    <w:rsid w:val="00AC1ABC"/>
    <w:rsid w:val="00AC23F4"/>
    <w:rsid w:val="00AC39BF"/>
    <w:rsid w:val="00AC3D85"/>
    <w:rsid w:val="00AC4041"/>
    <w:rsid w:val="00AC49FC"/>
    <w:rsid w:val="00AC51B4"/>
    <w:rsid w:val="00AC57A0"/>
    <w:rsid w:val="00AC6F67"/>
    <w:rsid w:val="00AD5A33"/>
    <w:rsid w:val="00AD67DC"/>
    <w:rsid w:val="00AE0501"/>
    <w:rsid w:val="00AE0C09"/>
    <w:rsid w:val="00AE11DF"/>
    <w:rsid w:val="00AE28AD"/>
    <w:rsid w:val="00AE291A"/>
    <w:rsid w:val="00AE34EE"/>
    <w:rsid w:val="00AE391B"/>
    <w:rsid w:val="00AE554D"/>
    <w:rsid w:val="00AE56DA"/>
    <w:rsid w:val="00AE7402"/>
    <w:rsid w:val="00AF011E"/>
    <w:rsid w:val="00AF1A38"/>
    <w:rsid w:val="00AF3E18"/>
    <w:rsid w:val="00AF76AD"/>
    <w:rsid w:val="00AF77FB"/>
    <w:rsid w:val="00B003A3"/>
    <w:rsid w:val="00B00ABA"/>
    <w:rsid w:val="00B01C67"/>
    <w:rsid w:val="00B01D5C"/>
    <w:rsid w:val="00B02CE6"/>
    <w:rsid w:val="00B04284"/>
    <w:rsid w:val="00B078F6"/>
    <w:rsid w:val="00B15F81"/>
    <w:rsid w:val="00B16553"/>
    <w:rsid w:val="00B1734E"/>
    <w:rsid w:val="00B1737A"/>
    <w:rsid w:val="00B17ADD"/>
    <w:rsid w:val="00B200E9"/>
    <w:rsid w:val="00B204B7"/>
    <w:rsid w:val="00B22AF9"/>
    <w:rsid w:val="00B22C21"/>
    <w:rsid w:val="00B22C2C"/>
    <w:rsid w:val="00B23E1C"/>
    <w:rsid w:val="00B243C0"/>
    <w:rsid w:val="00B24F6A"/>
    <w:rsid w:val="00B254FF"/>
    <w:rsid w:val="00B2630D"/>
    <w:rsid w:val="00B271C0"/>
    <w:rsid w:val="00B316D3"/>
    <w:rsid w:val="00B33FE0"/>
    <w:rsid w:val="00B352E0"/>
    <w:rsid w:val="00B36749"/>
    <w:rsid w:val="00B36C85"/>
    <w:rsid w:val="00B36EC7"/>
    <w:rsid w:val="00B40242"/>
    <w:rsid w:val="00B42CA1"/>
    <w:rsid w:val="00B44402"/>
    <w:rsid w:val="00B44A6C"/>
    <w:rsid w:val="00B451ED"/>
    <w:rsid w:val="00B47C5A"/>
    <w:rsid w:val="00B529BA"/>
    <w:rsid w:val="00B52B36"/>
    <w:rsid w:val="00B54B06"/>
    <w:rsid w:val="00B56106"/>
    <w:rsid w:val="00B56CA0"/>
    <w:rsid w:val="00B57B39"/>
    <w:rsid w:val="00B60CAE"/>
    <w:rsid w:val="00B60D1E"/>
    <w:rsid w:val="00B6105B"/>
    <w:rsid w:val="00B620A8"/>
    <w:rsid w:val="00B63A69"/>
    <w:rsid w:val="00B669DE"/>
    <w:rsid w:val="00B66CE7"/>
    <w:rsid w:val="00B66EFC"/>
    <w:rsid w:val="00B674DA"/>
    <w:rsid w:val="00B700E2"/>
    <w:rsid w:val="00B70596"/>
    <w:rsid w:val="00B70FE8"/>
    <w:rsid w:val="00B7182E"/>
    <w:rsid w:val="00B71A01"/>
    <w:rsid w:val="00B72069"/>
    <w:rsid w:val="00B72E5D"/>
    <w:rsid w:val="00B74967"/>
    <w:rsid w:val="00B75557"/>
    <w:rsid w:val="00B75C7C"/>
    <w:rsid w:val="00B760BA"/>
    <w:rsid w:val="00B76653"/>
    <w:rsid w:val="00B77CB7"/>
    <w:rsid w:val="00B81E69"/>
    <w:rsid w:val="00B82338"/>
    <w:rsid w:val="00B83270"/>
    <w:rsid w:val="00B838A5"/>
    <w:rsid w:val="00B83A82"/>
    <w:rsid w:val="00B852BA"/>
    <w:rsid w:val="00B8781E"/>
    <w:rsid w:val="00B87E8B"/>
    <w:rsid w:val="00B90939"/>
    <w:rsid w:val="00B90AED"/>
    <w:rsid w:val="00B94A53"/>
    <w:rsid w:val="00B9631C"/>
    <w:rsid w:val="00B96AF8"/>
    <w:rsid w:val="00BA0141"/>
    <w:rsid w:val="00BA0863"/>
    <w:rsid w:val="00BA0A7B"/>
    <w:rsid w:val="00BA0B2A"/>
    <w:rsid w:val="00BA42D7"/>
    <w:rsid w:val="00BA4FBD"/>
    <w:rsid w:val="00BA562D"/>
    <w:rsid w:val="00BA5A47"/>
    <w:rsid w:val="00BA724E"/>
    <w:rsid w:val="00BA7ED4"/>
    <w:rsid w:val="00BB119A"/>
    <w:rsid w:val="00BB1E0F"/>
    <w:rsid w:val="00BB30CD"/>
    <w:rsid w:val="00BB313C"/>
    <w:rsid w:val="00BB45C2"/>
    <w:rsid w:val="00BB4924"/>
    <w:rsid w:val="00BB5B18"/>
    <w:rsid w:val="00BB6C07"/>
    <w:rsid w:val="00BB7D9F"/>
    <w:rsid w:val="00BC09A5"/>
    <w:rsid w:val="00BC1292"/>
    <w:rsid w:val="00BC17B6"/>
    <w:rsid w:val="00BC29AD"/>
    <w:rsid w:val="00BC2A1E"/>
    <w:rsid w:val="00BC3086"/>
    <w:rsid w:val="00BC382B"/>
    <w:rsid w:val="00BC77FC"/>
    <w:rsid w:val="00BC783D"/>
    <w:rsid w:val="00BD1E98"/>
    <w:rsid w:val="00BD2616"/>
    <w:rsid w:val="00BD308B"/>
    <w:rsid w:val="00BD31C4"/>
    <w:rsid w:val="00BD4BC9"/>
    <w:rsid w:val="00BD5AE4"/>
    <w:rsid w:val="00BD5EA5"/>
    <w:rsid w:val="00BD7FF4"/>
    <w:rsid w:val="00BE02B2"/>
    <w:rsid w:val="00BE04E5"/>
    <w:rsid w:val="00BE2167"/>
    <w:rsid w:val="00BE2179"/>
    <w:rsid w:val="00BE31DB"/>
    <w:rsid w:val="00BE3BF2"/>
    <w:rsid w:val="00BE415C"/>
    <w:rsid w:val="00BE4C81"/>
    <w:rsid w:val="00BE4D50"/>
    <w:rsid w:val="00BE4E90"/>
    <w:rsid w:val="00BE574C"/>
    <w:rsid w:val="00BE5E9E"/>
    <w:rsid w:val="00BE6B95"/>
    <w:rsid w:val="00BE6EA2"/>
    <w:rsid w:val="00BF1423"/>
    <w:rsid w:val="00BF2153"/>
    <w:rsid w:val="00BF2C82"/>
    <w:rsid w:val="00BF36E4"/>
    <w:rsid w:val="00BF4062"/>
    <w:rsid w:val="00BF45F8"/>
    <w:rsid w:val="00BF7E77"/>
    <w:rsid w:val="00C01F0B"/>
    <w:rsid w:val="00C03E01"/>
    <w:rsid w:val="00C054F0"/>
    <w:rsid w:val="00C077A1"/>
    <w:rsid w:val="00C10E1B"/>
    <w:rsid w:val="00C13B59"/>
    <w:rsid w:val="00C13CBF"/>
    <w:rsid w:val="00C167BA"/>
    <w:rsid w:val="00C17A1D"/>
    <w:rsid w:val="00C17D48"/>
    <w:rsid w:val="00C2021D"/>
    <w:rsid w:val="00C20B4C"/>
    <w:rsid w:val="00C21906"/>
    <w:rsid w:val="00C21E79"/>
    <w:rsid w:val="00C22FF3"/>
    <w:rsid w:val="00C232CC"/>
    <w:rsid w:val="00C2352D"/>
    <w:rsid w:val="00C24711"/>
    <w:rsid w:val="00C2475F"/>
    <w:rsid w:val="00C253B3"/>
    <w:rsid w:val="00C35D84"/>
    <w:rsid w:val="00C36609"/>
    <w:rsid w:val="00C36E48"/>
    <w:rsid w:val="00C41D99"/>
    <w:rsid w:val="00C44728"/>
    <w:rsid w:val="00C449F9"/>
    <w:rsid w:val="00C44E6F"/>
    <w:rsid w:val="00C457A6"/>
    <w:rsid w:val="00C45901"/>
    <w:rsid w:val="00C45FDE"/>
    <w:rsid w:val="00C46A82"/>
    <w:rsid w:val="00C477AA"/>
    <w:rsid w:val="00C47AC8"/>
    <w:rsid w:val="00C5216C"/>
    <w:rsid w:val="00C52AAA"/>
    <w:rsid w:val="00C53A02"/>
    <w:rsid w:val="00C54A10"/>
    <w:rsid w:val="00C60789"/>
    <w:rsid w:val="00C625AB"/>
    <w:rsid w:val="00C63EA2"/>
    <w:rsid w:val="00C647B4"/>
    <w:rsid w:val="00C6586D"/>
    <w:rsid w:val="00C72D4D"/>
    <w:rsid w:val="00C739EB"/>
    <w:rsid w:val="00C74A8A"/>
    <w:rsid w:val="00C755BD"/>
    <w:rsid w:val="00C77C4E"/>
    <w:rsid w:val="00C80CC8"/>
    <w:rsid w:val="00C83296"/>
    <w:rsid w:val="00C852E1"/>
    <w:rsid w:val="00C926F0"/>
    <w:rsid w:val="00C970A5"/>
    <w:rsid w:val="00CA136F"/>
    <w:rsid w:val="00CA206A"/>
    <w:rsid w:val="00CA2EA0"/>
    <w:rsid w:val="00CA3573"/>
    <w:rsid w:val="00CA3B11"/>
    <w:rsid w:val="00CA4C60"/>
    <w:rsid w:val="00CA5B02"/>
    <w:rsid w:val="00CA5CB5"/>
    <w:rsid w:val="00CA73FF"/>
    <w:rsid w:val="00CB0ED5"/>
    <w:rsid w:val="00CB298C"/>
    <w:rsid w:val="00CB35C6"/>
    <w:rsid w:val="00CB548B"/>
    <w:rsid w:val="00CB6577"/>
    <w:rsid w:val="00CB6B47"/>
    <w:rsid w:val="00CB7AF4"/>
    <w:rsid w:val="00CB7E8E"/>
    <w:rsid w:val="00CC4042"/>
    <w:rsid w:val="00CC5056"/>
    <w:rsid w:val="00CC5B04"/>
    <w:rsid w:val="00CC5D60"/>
    <w:rsid w:val="00CC6673"/>
    <w:rsid w:val="00CC686A"/>
    <w:rsid w:val="00CD2B9F"/>
    <w:rsid w:val="00CD2F9A"/>
    <w:rsid w:val="00CD4077"/>
    <w:rsid w:val="00CD4C14"/>
    <w:rsid w:val="00CD4E41"/>
    <w:rsid w:val="00CD7216"/>
    <w:rsid w:val="00CE0137"/>
    <w:rsid w:val="00CE177F"/>
    <w:rsid w:val="00CE2621"/>
    <w:rsid w:val="00CE2D56"/>
    <w:rsid w:val="00CE4431"/>
    <w:rsid w:val="00CE510D"/>
    <w:rsid w:val="00CE59CE"/>
    <w:rsid w:val="00CE5F49"/>
    <w:rsid w:val="00CF1238"/>
    <w:rsid w:val="00CF2993"/>
    <w:rsid w:val="00CF4165"/>
    <w:rsid w:val="00CF4F71"/>
    <w:rsid w:val="00CF67CA"/>
    <w:rsid w:val="00CF6A2E"/>
    <w:rsid w:val="00CF7662"/>
    <w:rsid w:val="00D0037F"/>
    <w:rsid w:val="00D0110F"/>
    <w:rsid w:val="00D03AED"/>
    <w:rsid w:val="00D11534"/>
    <w:rsid w:val="00D11992"/>
    <w:rsid w:val="00D13430"/>
    <w:rsid w:val="00D143AB"/>
    <w:rsid w:val="00D157E7"/>
    <w:rsid w:val="00D16380"/>
    <w:rsid w:val="00D17669"/>
    <w:rsid w:val="00D179E3"/>
    <w:rsid w:val="00D2119D"/>
    <w:rsid w:val="00D2150F"/>
    <w:rsid w:val="00D2201C"/>
    <w:rsid w:val="00D24451"/>
    <w:rsid w:val="00D258B7"/>
    <w:rsid w:val="00D26558"/>
    <w:rsid w:val="00D34731"/>
    <w:rsid w:val="00D35425"/>
    <w:rsid w:val="00D35BC5"/>
    <w:rsid w:val="00D36A24"/>
    <w:rsid w:val="00D36A45"/>
    <w:rsid w:val="00D377F9"/>
    <w:rsid w:val="00D37887"/>
    <w:rsid w:val="00D4196F"/>
    <w:rsid w:val="00D419C8"/>
    <w:rsid w:val="00D41D88"/>
    <w:rsid w:val="00D426F2"/>
    <w:rsid w:val="00D43255"/>
    <w:rsid w:val="00D44327"/>
    <w:rsid w:val="00D45D69"/>
    <w:rsid w:val="00D5079B"/>
    <w:rsid w:val="00D50C61"/>
    <w:rsid w:val="00D52878"/>
    <w:rsid w:val="00D52EB0"/>
    <w:rsid w:val="00D53783"/>
    <w:rsid w:val="00D542E7"/>
    <w:rsid w:val="00D552DB"/>
    <w:rsid w:val="00D555B1"/>
    <w:rsid w:val="00D56DD0"/>
    <w:rsid w:val="00D575B4"/>
    <w:rsid w:val="00D57947"/>
    <w:rsid w:val="00D57AF8"/>
    <w:rsid w:val="00D57B80"/>
    <w:rsid w:val="00D622BD"/>
    <w:rsid w:val="00D62AED"/>
    <w:rsid w:val="00D63DFE"/>
    <w:rsid w:val="00D6481E"/>
    <w:rsid w:val="00D65009"/>
    <w:rsid w:val="00D67051"/>
    <w:rsid w:val="00D75EFA"/>
    <w:rsid w:val="00D761E4"/>
    <w:rsid w:val="00D765CD"/>
    <w:rsid w:val="00D77DD3"/>
    <w:rsid w:val="00D804FC"/>
    <w:rsid w:val="00D80E07"/>
    <w:rsid w:val="00D84870"/>
    <w:rsid w:val="00D867FC"/>
    <w:rsid w:val="00D914EC"/>
    <w:rsid w:val="00D927DE"/>
    <w:rsid w:val="00DA0C77"/>
    <w:rsid w:val="00DA1551"/>
    <w:rsid w:val="00DA407F"/>
    <w:rsid w:val="00DA49EB"/>
    <w:rsid w:val="00DA5631"/>
    <w:rsid w:val="00DA730E"/>
    <w:rsid w:val="00DA7C0B"/>
    <w:rsid w:val="00DB1614"/>
    <w:rsid w:val="00DB442E"/>
    <w:rsid w:val="00DB4A4C"/>
    <w:rsid w:val="00DB5417"/>
    <w:rsid w:val="00DB7EA1"/>
    <w:rsid w:val="00DC08EB"/>
    <w:rsid w:val="00DC1656"/>
    <w:rsid w:val="00DC23A4"/>
    <w:rsid w:val="00DC5762"/>
    <w:rsid w:val="00DC5894"/>
    <w:rsid w:val="00DC5CA4"/>
    <w:rsid w:val="00DC6E3B"/>
    <w:rsid w:val="00DC764B"/>
    <w:rsid w:val="00DC76C8"/>
    <w:rsid w:val="00DC7E88"/>
    <w:rsid w:val="00DD277A"/>
    <w:rsid w:val="00DD2B76"/>
    <w:rsid w:val="00DD2EC9"/>
    <w:rsid w:val="00DD33CE"/>
    <w:rsid w:val="00DD4032"/>
    <w:rsid w:val="00DD5EB2"/>
    <w:rsid w:val="00DD6DFB"/>
    <w:rsid w:val="00DD723F"/>
    <w:rsid w:val="00DD7952"/>
    <w:rsid w:val="00DE0207"/>
    <w:rsid w:val="00DE15CB"/>
    <w:rsid w:val="00DE1690"/>
    <w:rsid w:val="00DE28A6"/>
    <w:rsid w:val="00DE4079"/>
    <w:rsid w:val="00DE4668"/>
    <w:rsid w:val="00DE4FD0"/>
    <w:rsid w:val="00DE5054"/>
    <w:rsid w:val="00DE60C9"/>
    <w:rsid w:val="00DE61D3"/>
    <w:rsid w:val="00DE68F1"/>
    <w:rsid w:val="00DE7869"/>
    <w:rsid w:val="00DF0475"/>
    <w:rsid w:val="00DF18A6"/>
    <w:rsid w:val="00DF3CB5"/>
    <w:rsid w:val="00DF4868"/>
    <w:rsid w:val="00DF4995"/>
    <w:rsid w:val="00DF5092"/>
    <w:rsid w:val="00DF5228"/>
    <w:rsid w:val="00DF7369"/>
    <w:rsid w:val="00E00AD7"/>
    <w:rsid w:val="00E0476A"/>
    <w:rsid w:val="00E0758D"/>
    <w:rsid w:val="00E07FE6"/>
    <w:rsid w:val="00E108D2"/>
    <w:rsid w:val="00E11117"/>
    <w:rsid w:val="00E11EEC"/>
    <w:rsid w:val="00E128B6"/>
    <w:rsid w:val="00E20090"/>
    <w:rsid w:val="00E206DC"/>
    <w:rsid w:val="00E217DA"/>
    <w:rsid w:val="00E234D3"/>
    <w:rsid w:val="00E23537"/>
    <w:rsid w:val="00E25C5D"/>
    <w:rsid w:val="00E32C0A"/>
    <w:rsid w:val="00E32E9E"/>
    <w:rsid w:val="00E3360C"/>
    <w:rsid w:val="00E358B1"/>
    <w:rsid w:val="00E35EEA"/>
    <w:rsid w:val="00E35F9F"/>
    <w:rsid w:val="00E37576"/>
    <w:rsid w:val="00E3766E"/>
    <w:rsid w:val="00E379D8"/>
    <w:rsid w:val="00E431B9"/>
    <w:rsid w:val="00E44648"/>
    <w:rsid w:val="00E4621E"/>
    <w:rsid w:val="00E50873"/>
    <w:rsid w:val="00E5305D"/>
    <w:rsid w:val="00E54AAA"/>
    <w:rsid w:val="00E54C90"/>
    <w:rsid w:val="00E54F71"/>
    <w:rsid w:val="00E551DC"/>
    <w:rsid w:val="00E556B5"/>
    <w:rsid w:val="00E55A77"/>
    <w:rsid w:val="00E56D30"/>
    <w:rsid w:val="00E56EAA"/>
    <w:rsid w:val="00E57630"/>
    <w:rsid w:val="00E6134A"/>
    <w:rsid w:val="00E6177C"/>
    <w:rsid w:val="00E63489"/>
    <w:rsid w:val="00E653DA"/>
    <w:rsid w:val="00E65570"/>
    <w:rsid w:val="00E65B62"/>
    <w:rsid w:val="00E67E4A"/>
    <w:rsid w:val="00E70A78"/>
    <w:rsid w:val="00E70AA1"/>
    <w:rsid w:val="00E70C28"/>
    <w:rsid w:val="00E71341"/>
    <w:rsid w:val="00E71AB2"/>
    <w:rsid w:val="00E72DAD"/>
    <w:rsid w:val="00E72FF9"/>
    <w:rsid w:val="00E74F48"/>
    <w:rsid w:val="00E753E9"/>
    <w:rsid w:val="00E76C74"/>
    <w:rsid w:val="00E81624"/>
    <w:rsid w:val="00E816A1"/>
    <w:rsid w:val="00E81A9D"/>
    <w:rsid w:val="00E83839"/>
    <w:rsid w:val="00E83D68"/>
    <w:rsid w:val="00E84227"/>
    <w:rsid w:val="00E84C21"/>
    <w:rsid w:val="00E84DF0"/>
    <w:rsid w:val="00E84E4B"/>
    <w:rsid w:val="00E9226E"/>
    <w:rsid w:val="00E9364B"/>
    <w:rsid w:val="00E96420"/>
    <w:rsid w:val="00E965CB"/>
    <w:rsid w:val="00EA12BA"/>
    <w:rsid w:val="00EA13A4"/>
    <w:rsid w:val="00EA209A"/>
    <w:rsid w:val="00EA30CD"/>
    <w:rsid w:val="00EA3AC7"/>
    <w:rsid w:val="00EA4EED"/>
    <w:rsid w:val="00EA5191"/>
    <w:rsid w:val="00EA5CAA"/>
    <w:rsid w:val="00EA5D1C"/>
    <w:rsid w:val="00EB24AD"/>
    <w:rsid w:val="00EB30AF"/>
    <w:rsid w:val="00EB6E7E"/>
    <w:rsid w:val="00EB70A4"/>
    <w:rsid w:val="00EC13A1"/>
    <w:rsid w:val="00EC1800"/>
    <w:rsid w:val="00EC21FE"/>
    <w:rsid w:val="00EC3A3B"/>
    <w:rsid w:val="00EC3E92"/>
    <w:rsid w:val="00EC6942"/>
    <w:rsid w:val="00EC7042"/>
    <w:rsid w:val="00EC7BF8"/>
    <w:rsid w:val="00ED0BCC"/>
    <w:rsid w:val="00ED18C3"/>
    <w:rsid w:val="00ED56F6"/>
    <w:rsid w:val="00ED7F4D"/>
    <w:rsid w:val="00EE015A"/>
    <w:rsid w:val="00EE0279"/>
    <w:rsid w:val="00EE0AD2"/>
    <w:rsid w:val="00EE1664"/>
    <w:rsid w:val="00EE246F"/>
    <w:rsid w:val="00EE31E0"/>
    <w:rsid w:val="00EE31E1"/>
    <w:rsid w:val="00EE3664"/>
    <w:rsid w:val="00EE3AD5"/>
    <w:rsid w:val="00EE53AC"/>
    <w:rsid w:val="00EF050D"/>
    <w:rsid w:val="00EF06E3"/>
    <w:rsid w:val="00EF609E"/>
    <w:rsid w:val="00EF644E"/>
    <w:rsid w:val="00EF6FFE"/>
    <w:rsid w:val="00EF78CE"/>
    <w:rsid w:val="00F0109D"/>
    <w:rsid w:val="00F010C4"/>
    <w:rsid w:val="00F01D62"/>
    <w:rsid w:val="00F02983"/>
    <w:rsid w:val="00F042B0"/>
    <w:rsid w:val="00F05007"/>
    <w:rsid w:val="00F073EA"/>
    <w:rsid w:val="00F077FF"/>
    <w:rsid w:val="00F10112"/>
    <w:rsid w:val="00F107A9"/>
    <w:rsid w:val="00F10848"/>
    <w:rsid w:val="00F10AA1"/>
    <w:rsid w:val="00F11814"/>
    <w:rsid w:val="00F131B2"/>
    <w:rsid w:val="00F14942"/>
    <w:rsid w:val="00F15B92"/>
    <w:rsid w:val="00F16E32"/>
    <w:rsid w:val="00F17236"/>
    <w:rsid w:val="00F205D9"/>
    <w:rsid w:val="00F2206D"/>
    <w:rsid w:val="00F23155"/>
    <w:rsid w:val="00F245F4"/>
    <w:rsid w:val="00F251BA"/>
    <w:rsid w:val="00F2662D"/>
    <w:rsid w:val="00F266EF"/>
    <w:rsid w:val="00F31B5A"/>
    <w:rsid w:val="00F3236F"/>
    <w:rsid w:val="00F3392E"/>
    <w:rsid w:val="00F36954"/>
    <w:rsid w:val="00F37660"/>
    <w:rsid w:val="00F379C4"/>
    <w:rsid w:val="00F40009"/>
    <w:rsid w:val="00F40324"/>
    <w:rsid w:val="00F43C4A"/>
    <w:rsid w:val="00F457BD"/>
    <w:rsid w:val="00F462A0"/>
    <w:rsid w:val="00F47428"/>
    <w:rsid w:val="00F47A2E"/>
    <w:rsid w:val="00F50A11"/>
    <w:rsid w:val="00F52C6A"/>
    <w:rsid w:val="00F542AA"/>
    <w:rsid w:val="00F54941"/>
    <w:rsid w:val="00F54F4A"/>
    <w:rsid w:val="00F55BFD"/>
    <w:rsid w:val="00F56777"/>
    <w:rsid w:val="00F57B11"/>
    <w:rsid w:val="00F60E56"/>
    <w:rsid w:val="00F61B2C"/>
    <w:rsid w:val="00F631DC"/>
    <w:rsid w:val="00F64B47"/>
    <w:rsid w:val="00F6613B"/>
    <w:rsid w:val="00F6750B"/>
    <w:rsid w:val="00F71603"/>
    <w:rsid w:val="00F7342C"/>
    <w:rsid w:val="00F7506F"/>
    <w:rsid w:val="00F75B8F"/>
    <w:rsid w:val="00F75EBB"/>
    <w:rsid w:val="00F76128"/>
    <w:rsid w:val="00F81C86"/>
    <w:rsid w:val="00F835D8"/>
    <w:rsid w:val="00F84580"/>
    <w:rsid w:val="00F84892"/>
    <w:rsid w:val="00F84AF1"/>
    <w:rsid w:val="00F86242"/>
    <w:rsid w:val="00F864F6"/>
    <w:rsid w:val="00F86A2A"/>
    <w:rsid w:val="00F9049F"/>
    <w:rsid w:val="00F91E15"/>
    <w:rsid w:val="00F91FF5"/>
    <w:rsid w:val="00F927A8"/>
    <w:rsid w:val="00F9331B"/>
    <w:rsid w:val="00F9378F"/>
    <w:rsid w:val="00F942FC"/>
    <w:rsid w:val="00F9527B"/>
    <w:rsid w:val="00F955CD"/>
    <w:rsid w:val="00F95803"/>
    <w:rsid w:val="00F96B24"/>
    <w:rsid w:val="00F972F2"/>
    <w:rsid w:val="00FA2F56"/>
    <w:rsid w:val="00FA3A68"/>
    <w:rsid w:val="00FA5284"/>
    <w:rsid w:val="00FA6AD1"/>
    <w:rsid w:val="00FA6B7B"/>
    <w:rsid w:val="00FB6400"/>
    <w:rsid w:val="00FB6DC2"/>
    <w:rsid w:val="00FB7301"/>
    <w:rsid w:val="00FB7E04"/>
    <w:rsid w:val="00FC0028"/>
    <w:rsid w:val="00FC4EA7"/>
    <w:rsid w:val="00FC5315"/>
    <w:rsid w:val="00FC536B"/>
    <w:rsid w:val="00FD24E3"/>
    <w:rsid w:val="00FD3C77"/>
    <w:rsid w:val="00FD4105"/>
    <w:rsid w:val="00FD4FC3"/>
    <w:rsid w:val="00FD5EA0"/>
    <w:rsid w:val="00FD6568"/>
    <w:rsid w:val="00FD69C7"/>
    <w:rsid w:val="00FD6B69"/>
    <w:rsid w:val="00FD7BB0"/>
    <w:rsid w:val="00FE1857"/>
    <w:rsid w:val="00FE1B07"/>
    <w:rsid w:val="00FE4754"/>
    <w:rsid w:val="00FE53D6"/>
    <w:rsid w:val="00FE5F09"/>
    <w:rsid w:val="00FE653B"/>
    <w:rsid w:val="00FE6974"/>
    <w:rsid w:val="00FF2DCB"/>
    <w:rsid w:val="00FF336E"/>
    <w:rsid w:val="00FF4983"/>
    <w:rsid w:val="00FF707A"/>
    <w:rsid w:val="00FF75F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AB0"/>
    <w:rPr>
      <w:sz w:val="24"/>
      <w:szCs w:val="24"/>
    </w:rPr>
  </w:style>
  <w:style w:type="paragraph" w:styleId="Ttulo1">
    <w:name w:val="heading 1"/>
    <w:basedOn w:val="Normal"/>
    <w:next w:val="Normal"/>
    <w:qFormat/>
    <w:rsid w:val="009829BD"/>
    <w:pPr>
      <w:keepNext/>
      <w:outlineLvl w:val="0"/>
    </w:pPr>
    <w:rPr>
      <w:b/>
      <w:sz w:val="20"/>
      <w:szCs w:val="20"/>
    </w:rPr>
  </w:style>
  <w:style w:type="paragraph" w:styleId="Ttulo2">
    <w:name w:val="heading 2"/>
    <w:basedOn w:val="Normal"/>
    <w:next w:val="Normal"/>
    <w:link w:val="Ttulo2Car"/>
    <w:unhideWhenUsed/>
    <w:qFormat/>
    <w:rsid w:val="00911D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autoRedefine/>
    <w:qFormat/>
    <w:rsid w:val="00903571"/>
    <w:pPr>
      <w:keepNext/>
      <w:spacing w:before="240" w:after="240"/>
      <w:ind w:left="839" w:hanging="720"/>
      <w:jc w:val="both"/>
      <w:outlineLvl w:val="2"/>
    </w:pPr>
    <w:rPr>
      <w:rFonts w:ascii="Arial" w:hAnsi="Arial" w:cs="Arial"/>
      <w:b/>
      <w:bCs/>
      <w:color w:val="FF0000"/>
      <w:sz w:val="22"/>
      <w:szCs w:val="22"/>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31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aliases w:val="Encabezado 2,encabezado"/>
    <w:basedOn w:val="Normal"/>
    <w:link w:val="EncabezadoCar"/>
    <w:uiPriority w:val="99"/>
    <w:rsid w:val="002A31C2"/>
    <w:pPr>
      <w:tabs>
        <w:tab w:val="center" w:pos="4252"/>
        <w:tab w:val="right" w:pos="8504"/>
      </w:tabs>
    </w:pPr>
  </w:style>
  <w:style w:type="paragraph" w:styleId="Piedepgina">
    <w:name w:val="footer"/>
    <w:basedOn w:val="Normal"/>
    <w:rsid w:val="002A31C2"/>
    <w:pPr>
      <w:tabs>
        <w:tab w:val="center" w:pos="4252"/>
        <w:tab w:val="right" w:pos="8504"/>
      </w:tabs>
    </w:pPr>
  </w:style>
  <w:style w:type="character" w:styleId="Nmerodepgina">
    <w:name w:val="page number"/>
    <w:basedOn w:val="Fuentedeprrafopredeter"/>
    <w:rsid w:val="000A3588"/>
  </w:style>
  <w:style w:type="paragraph" w:styleId="Textodeglobo">
    <w:name w:val="Balloon Text"/>
    <w:basedOn w:val="Normal"/>
    <w:semiHidden/>
    <w:rsid w:val="00912345"/>
    <w:rPr>
      <w:rFonts w:ascii="Tahoma" w:hAnsi="Tahoma" w:cs="Tahoma"/>
      <w:sz w:val="16"/>
      <w:szCs w:val="16"/>
    </w:rPr>
  </w:style>
  <w:style w:type="character" w:styleId="Refdecomentario">
    <w:name w:val="annotation reference"/>
    <w:basedOn w:val="Fuentedeprrafopredeter"/>
    <w:semiHidden/>
    <w:rsid w:val="00BD1E98"/>
    <w:rPr>
      <w:sz w:val="16"/>
      <w:szCs w:val="16"/>
    </w:rPr>
  </w:style>
  <w:style w:type="paragraph" w:styleId="Textocomentario">
    <w:name w:val="annotation text"/>
    <w:basedOn w:val="Normal"/>
    <w:semiHidden/>
    <w:rsid w:val="00BD1E98"/>
    <w:rPr>
      <w:sz w:val="20"/>
      <w:szCs w:val="20"/>
    </w:rPr>
  </w:style>
  <w:style w:type="paragraph" w:styleId="Asuntodelcomentario">
    <w:name w:val="annotation subject"/>
    <w:basedOn w:val="Textocomentario"/>
    <w:next w:val="Textocomentario"/>
    <w:semiHidden/>
    <w:rsid w:val="00BD1E98"/>
    <w:rPr>
      <w:b/>
      <w:bCs/>
    </w:rPr>
  </w:style>
  <w:style w:type="character" w:customStyle="1" w:styleId="Textoennegrita1">
    <w:name w:val="Texto en negrita1"/>
    <w:basedOn w:val="Fuentedeprrafopredeter"/>
    <w:rsid w:val="009829BD"/>
    <w:rPr>
      <w:b/>
      <w:bCs/>
      <w:color w:val="000066"/>
      <w:sz w:val="20"/>
      <w:szCs w:val="20"/>
    </w:rPr>
  </w:style>
  <w:style w:type="paragraph" w:styleId="NormalWeb">
    <w:name w:val="Normal (Web)"/>
    <w:basedOn w:val="Normal"/>
    <w:rsid w:val="009829BD"/>
    <w:pPr>
      <w:spacing w:before="100" w:beforeAutospacing="1" w:after="100" w:afterAutospacing="1"/>
      <w:jc w:val="both"/>
    </w:pPr>
    <w:rPr>
      <w:rFonts w:ascii="Verdana" w:hAnsi="Verdana"/>
      <w:sz w:val="17"/>
      <w:szCs w:val="17"/>
    </w:rPr>
  </w:style>
  <w:style w:type="paragraph" w:customStyle="1" w:styleId="Pa3">
    <w:name w:val="Pa3"/>
    <w:basedOn w:val="Normal"/>
    <w:next w:val="Normal"/>
    <w:rsid w:val="009829BD"/>
    <w:pPr>
      <w:autoSpaceDE w:val="0"/>
      <w:autoSpaceDN w:val="0"/>
      <w:adjustRightInd w:val="0"/>
      <w:spacing w:before="80" w:line="213" w:lineRule="atLeast"/>
    </w:pPr>
    <w:rPr>
      <w:rFonts w:ascii="Adobe Garamond Pro" w:hAnsi="Adobe Garamond Pro"/>
      <w:sz w:val="20"/>
      <w:szCs w:val="20"/>
    </w:rPr>
  </w:style>
  <w:style w:type="paragraph" w:styleId="Textoindependiente">
    <w:name w:val="Body Text"/>
    <w:basedOn w:val="Normal"/>
    <w:rsid w:val="009829BD"/>
    <w:pPr>
      <w:jc w:val="both"/>
    </w:pPr>
    <w:rPr>
      <w:rFonts w:ascii="CG Times" w:hAnsi="CG Times"/>
      <w:spacing w:val="-3"/>
      <w:sz w:val="20"/>
      <w:szCs w:val="20"/>
    </w:rPr>
  </w:style>
  <w:style w:type="character" w:styleId="Hipervnculo">
    <w:name w:val="Hyperlink"/>
    <w:basedOn w:val="Fuentedeprrafopredeter"/>
    <w:rsid w:val="009829BD"/>
    <w:rPr>
      <w:color w:val="0000FF"/>
      <w:u w:val="single"/>
    </w:rPr>
  </w:style>
  <w:style w:type="paragraph" w:styleId="Sangra2detindependiente">
    <w:name w:val="Body Text Indent 2"/>
    <w:basedOn w:val="Normal"/>
    <w:rsid w:val="009829BD"/>
    <w:pPr>
      <w:spacing w:after="120" w:line="480" w:lineRule="auto"/>
      <w:ind w:left="283"/>
    </w:pPr>
    <w:rPr>
      <w:sz w:val="20"/>
      <w:szCs w:val="20"/>
    </w:rPr>
  </w:style>
  <w:style w:type="paragraph" w:styleId="Textoindependiente3">
    <w:name w:val="Body Text 3"/>
    <w:basedOn w:val="Normal"/>
    <w:rsid w:val="009829BD"/>
    <w:pPr>
      <w:spacing w:after="120"/>
    </w:pPr>
    <w:rPr>
      <w:sz w:val="16"/>
      <w:szCs w:val="16"/>
    </w:rPr>
  </w:style>
  <w:style w:type="paragraph" w:styleId="Ttulo">
    <w:name w:val="Title"/>
    <w:basedOn w:val="Normal"/>
    <w:link w:val="TtuloCar"/>
    <w:qFormat/>
    <w:rsid w:val="009829BD"/>
    <w:pPr>
      <w:jc w:val="center"/>
    </w:pPr>
    <w:rPr>
      <w:sz w:val="20"/>
      <w:szCs w:val="20"/>
      <w:lang w:val="es-ES_tradnl"/>
    </w:rPr>
  </w:style>
  <w:style w:type="paragraph" w:customStyle="1" w:styleId="Pa6">
    <w:name w:val="Pa6"/>
    <w:basedOn w:val="Normal"/>
    <w:next w:val="Normal"/>
    <w:rsid w:val="009829BD"/>
    <w:pPr>
      <w:autoSpaceDE w:val="0"/>
      <w:autoSpaceDN w:val="0"/>
      <w:adjustRightInd w:val="0"/>
      <w:spacing w:line="201" w:lineRule="atLeast"/>
    </w:pPr>
    <w:rPr>
      <w:rFonts w:ascii="Arial" w:hAnsi="Arial"/>
    </w:rPr>
  </w:style>
  <w:style w:type="character" w:styleId="Hipervnculovisitado">
    <w:name w:val="FollowedHyperlink"/>
    <w:basedOn w:val="Fuentedeprrafopredeter"/>
    <w:rsid w:val="009829BD"/>
    <w:rPr>
      <w:color w:val="800080"/>
      <w:u w:val="single"/>
    </w:rPr>
  </w:style>
  <w:style w:type="character" w:customStyle="1" w:styleId="EncabezadoCar">
    <w:name w:val="Encabezado Car"/>
    <w:aliases w:val="Encabezado 2 Car,encabezado Car"/>
    <w:basedOn w:val="Fuentedeprrafopredeter"/>
    <w:link w:val="Encabezado"/>
    <w:uiPriority w:val="99"/>
    <w:rsid w:val="0003253D"/>
    <w:rPr>
      <w:sz w:val="24"/>
      <w:szCs w:val="24"/>
    </w:rPr>
  </w:style>
  <w:style w:type="paragraph" w:styleId="Prrafodelista">
    <w:name w:val="List Paragraph"/>
    <w:basedOn w:val="Normal"/>
    <w:uiPriority w:val="1"/>
    <w:qFormat/>
    <w:rsid w:val="0003253D"/>
    <w:pPr>
      <w:ind w:left="708"/>
    </w:pPr>
    <w:rPr>
      <w:rFonts w:ascii="Calibri" w:hAnsi="Calibri"/>
      <w:sz w:val="20"/>
    </w:rPr>
  </w:style>
  <w:style w:type="paragraph" w:styleId="Textonotapie">
    <w:name w:val="footnote text"/>
    <w:aliases w:val=" Car"/>
    <w:basedOn w:val="Normal"/>
    <w:link w:val="TextonotapieCar"/>
    <w:rsid w:val="0003253D"/>
    <w:rPr>
      <w:sz w:val="20"/>
      <w:szCs w:val="20"/>
    </w:rPr>
  </w:style>
  <w:style w:type="character" w:customStyle="1" w:styleId="TextonotapieCar">
    <w:name w:val="Texto nota pie Car"/>
    <w:aliases w:val=" Car Car"/>
    <w:basedOn w:val="Fuentedeprrafopredeter"/>
    <w:link w:val="Textonotapie"/>
    <w:rsid w:val="0003253D"/>
  </w:style>
  <w:style w:type="character" w:styleId="Refdenotaalpie">
    <w:name w:val="footnote reference"/>
    <w:basedOn w:val="Fuentedeprrafopredeter"/>
    <w:rsid w:val="0003253D"/>
    <w:rPr>
      <w:vertAlign w:val="superscript"/>
    </w:rPr>
  </w:style>
  <w:style w:type="character" w:customStyle="1" w:styleId="Ttulo2Car">
    <w:name w:val="Título 2 Car"/>
    <w:basedOn w:val="Fuentedeprrafopredeter"/>
    <w:link w:val="Ttulo2"/>
    <w:rsid w:val="00911D96"/>
    <w:rPr>
      <w:rFonts w:asciiTheme="majorHAnsi" w:eastAsiaTheme="majorEastAsia" w:hAnsiTheme="majorHAnsi" w:cstheme="majorBidi"/>
      <w:b/>
      <w:bCs/>
      <w:color w:val="4F81BD" w:themeColor="accent1"/>
      <w:sz w:val="26"/>
      <w:szCs w:val="26"/>
    </w:rPr>
  </w:style>
  <w:style w:type="numbering" w:styleId="1ai">
    <w:name w:val="Outline List 1"/>
    <w:basedOn w:val="Sinlista"/>
    <w:rsid w:val="00295449"/>
    <w:pPr>
      <w:numPr>
        <w:numId w:val="17"/>
      </w:numPr>
    </w:pPr>
  </w:style>
  <w:style w:type="paragraph" w:styleId="TDC3">
    <w:name w:val="toc 3"/>
    <w:basedOn w:val="Normal"/>
    <w:next w:val="Normal"/>
    <w:autoRedefine/>
    <w:rsid w:val="007B58B2"/>
    <w:pPr>
      <w:tabs>
        <w:tab w:val="right" w:leader="dot" w:pos="9356"/>
      </w:tabs>
      <w:ind w:left="567"/>
      <w:jc w:val="both"/>
    </w:pPr>
    <w:rPr>
      <w:rFonts w:ascii="Arial" w:hAnsi="Arial"/>
      <w:sz w:val="19"/>
      <w:szCs w:val="20"/>
      <w:lang w:val="es-ES_tradnl"/>
    </w:rPr>
  </w:style>
  <w:style w:type="paragraph" w:customStyle="1" w:styleId="PropuestasDDR">
    <w:name w:val="Propuestas DDR"/>
    <w:basedOn w:val="Normal"/>
    <w:rsid w:val="00B36C85"/>
    <w:pPr>
      <w:numPr>
        <w:ilvl w:val="12"/>
      </w:numPr>
      <w:tabs>
        <w:tab w:val="left" w:pos="720"/>
      </w:tabs>
      <w:spacing w:after="120" w:line="280" w:lineRule="exact"/>
      <w:jc w:val="both"/>
    </w:pPr>
    <w:rPr>
      <w:rFonts w:ascii="Arial" w:hAnsi="Arial"/>
      <w:snapToGrid w:val="0"/>
      <w:sz w:val="22"/>
      <w:szCs w:val="22"/>
      <w:lang w:val="ca-ES"/>
    </w:rPr>
  </w:style>
  <w:style w:type="character" w:customStyle="1" w:styleId="TtuloCar">
    <w:name w:val="Título Car"/>
    <w:link w:val="Ttulo"/>
    <w:rsid w:val="00B36C85"/>
    <w:rPr>
      <w:lang w:val="es-ES_tradnl"/>
    </w:rPr>
  </w:style>
  <w:style w:type="paragraph" w:customStyle="1" w:styleId="TableParagraph">
    <w:name w:val="Table Paragraph"/>
    <w:basedOn w:val="Normal"/>
    <w:uiPriority w:val="1"/>
    <w:qFormat/>
    <w:rsid w:val="00186E2F"/>
    <w:pPr>
      <w:widowControl w:val="0"/>
      <w:spacing w:before="66"/>
      <w:ind w:left="64"/>
    </w:pPr>
    <w:rPr>
      <w:rFonts w:ascii="Arial" w:eastAsia="Arial" w:hAnsi="Arial" w:cs="Arial"/>
      <w:sz w:val="22"/>
      <w:szCs w:val="22"/>
      <w:lang w:val="en-US" w:eastAsia="en-US"/>
    </w:rPr>
  </w:style>
  <w:style w:type="character" w:customStyle="1" w:styleId="Ttulo3Car">
    <w:name w:val="Título 3 Car"/>
    <w:basedOn w:val="Fuentedeprrafopredeter"/>
    <w:link w:val="Ttulo3"/>
    <w:rsid w:val="00903571"/>
    <w:rPr>
      <w:rFonts w:ascii="Arial" w:hAnsi="Arial" w:cs="Arial"/>
      <w:b/>
      <w:bCs/>
      <w:color w:val="FF0000"/>
      <w:sz w:val="22"/>
      <w:szCs w:val="22"/>
      <w:lang w:val="es-ES_tradnl"/>
    </w:rPr>
  </w:style>
  <w:style w:type="paragraph" w:customStyle="1" w:styleId="Estilo13">
    <w:name w:val="Estilo13"/>
    <w:basedOn w:val="Normal"/>
    <w:rsid w:val="00903571"/>
    <w:pPr>
      <w:keepNext/>
      <w:spacing w:before="240" w:after="60"/>
      <w:outlineLvl w:val="3"/>
    </w:pPr>
    <w:rPr>
      <w:rFonts w:ascii="Arial" w:hAnsi="Arial"/>
      <w:b/>
      <w:bCs/>
      <w:sz w:val="22"/>
      <w:szCs w:val="28"/>
      <w:lang w:val="es-ES_tradnl"/>
    </w:rPr>
  </w:style>
  <w:style w:type="paragraph" w:customStyle="1" w:styleId="Default">
    <w:name w:val="Default"/>
    <w:rsid w:val="00937698"/>
    <w:pPr>
      <w:autoSpaceDE w:val="0"/>
      <w:autoSpaceDN w:val="0"/>
      <w:adjustRightInd w:val="0"/>
    </w:pPr>
    <w:rPr>
      <w:rFonts w:ascii="Arial" w:eastAsiaTheme="minorHAnsi" w:hAnsi="Arial" w:cs="Arial"/>
      <w:color w:val="000000"/>
      <w:sz w:val="24"/>
      <w:szCs w:val="24"/>
      <w:lang w:eastAsia="en-US"/>
    </w:rPr>
  </w:style>
  <w:style w:type="table" w:customStyle="1" w:styleId="TableNormal">
    <w:name w:val="Table Normal"/>
    <w:uiPriority w:val="2"/>
    <w:semiHidden/>
    <w:unhideWhenUsed/>
    <w:qFormat/>
    <w:rsid w:val="00F864F6"/>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77943452">
      <w:bodyDiv w:val="1"/>
      <w:marLeft w:val="0"/>
      <w:marRight w:val="0"/>
      <w:marTop w:val="0"/>
      <w:marBottom w:val="0"/>
      <w:divBdr>
        <w:top w:val="none" w:sz="0" w:space="0" w:color="auto"/>
        <w:left w:val="none" w:sz="0" w:space="0" w:color="auto"/>
        <w:bottom w:val="none" w:sz="0" w:space="0" w:color="auto"/>
        <w:right w:val="none" w:sz="0" w:space="0" w:color="auto"/>
      </w:divBdr>
    </w:div>
    <w:div w:id="643581237">
      <w:bodyDiv w:val="1"/>
      <w:marLeft w:val="0"/>
      <w:marRight w:val="0"/>
      <w:marTop w:val="0"/>
      <w:marBottom w:val="0"/>
      <w:divBdr>
        <w:top w:val="none" w:sz="0" w:space="0" w:color="auto"/>
        <w:left w:val="none" w:sz="0" w:space="0" w:color="auto"/>
        <w:bottom w:val="none" w:sz="0" w:space="0" w:color="auto"/>
        <w:right w:val="none" w:sz="0" w:space="0" w:color="auto"/>
      </w:divBdr>
    </w:div>
    <w:div w:id="1255043690">
      <w:bodyDiv w:val="1"/>
      <w:marLeft w:val="0"/>
      <w:marRight w:val="0"/>
      <w:marTop w:val="0"/>
      <w:marBottom w:val="0"/>
      <w:divBdr>
        <w:top w:val="none" w:sz="0" w:space="0" w:color="auto"/>
        <w:left w:val="none" w:sz="0" w:space="0" w:color="auto"/>
        <w:bottom w:val="none" w:sz="0" w:space="0" w:color="auto"/>
        <w:right w:val="none" w:sz="0" w:space="0" w:color="auto"/>
      </w:divBdr>
    </w:div>
    <w:div w:id="1349480356">
      <w:bodyDiv w:val="1"/>
      <w:marLeft w:val="0"/>
      <w:marRight w:val="0"/>
      <w:marTop w:val="0"/>
      <w:marBottom w:val="0"/>
      <w:divBdr>
        <w:top w:val="none" w:sz="0" w:space="0" w:color="auto"/>
        <w:left w:val="none" w:sz="0" w:space="0" w:color="auto"/>
        <w:bottom w:val="none" w:sz="0" w:space="0" w:color="auto"/>
        <w:right w:val="none" w:sz="0" w:space="0" w:color="auto"/>
      </w:divBdr>
    </w:div>
    <w:div w:id="1426457335">
      <w:bodyDiv w:val="1"/>
      <w:marLeft w:val="0"/>
      <w:marRight w:val="0"/>
      <w:marTop w:val="0"/>
      <w:marBottom w:val="0"/>
      <w:divBdr>
        <w:top w:val="none" w:sz="0" w:space="0" w:color="auto"/>
        <w:left w:val="none" w:sz="0" w:space="0" w:color="auto"/>
        <w:bottom w:val="none" w:sz="0" w:space="0" w:color="auto"/>
        <w:right w:val="none" w:sz="0" w:space="0" w:color="auto"/>
      </w:divBdr>
    </w:div>
    <w:div w:id="159705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dern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27FBD1-ABCC-44B2-921F-AB5FB01DB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7426</Words>
  <Characters>40844</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Programa de Desarrollo Rural de la Comunidad Foral de Navarra 2007-2013 Eje 4 LEADER</vt:lpstr>
    </vt:vector>
  </TitlesOfParts>
  <Company>Gobierno de Navarra</Company>
  <LinksUpToDate>false</LinksUpToDate>
  <CharactersWithSpaces>48174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Desarrollo Rural de la Comunidad Foral de Navarra 2007-2013 Eje 4 LEADER</dc:title>
  <dc:creator>Josean Larumbe</dc:creator>
  <cp:lastModifiedBy>edurne</cp:lastModifiedBy>
  <cp:revision>4</cp:revision>
  <cp:lastPrinted>2016-11-02T12:02:00Z</cp:lastPrinted>
  <dcterms:created xsi:type="dcterms:W3CDTF">2016-11-07T13:12:00Z</dcterms:created>
  <dcterms:modified xsi:type="dcterms:W3CDTF">2016-11-07T13:27:00Z</dcterms:modified>
</cp:coreProperties>
</file>